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9E4C89" w14:textId="6AB8E358" w:rsidR="008E3ABB" w:rsidRPr="005618A0" w:rsidRDefault="008E3ABB" w:rsidP="008E3ABB">
      <w:pPr>
        <w:pStyle w:val="3GPPHeader"/>
        <w:spacing w:after="120"/>
        <w:rPr>
          <w:rFonts w:ascii="Arial" w:hAnsi="Arial" w:cs="Arial"/>
          <w:b w:val="0"/>
          <w:sz w:val="22"/>
        </w:rPr>
      </w:pPr>
      <w:r w:rsidRPr="005618A0">
        <w:rPr>
          <w:rFonts w:ascii="Arial" w:hAnsi="Arial" w:cs="Arial"/>
          <w:b w:val="0"/>
          <w:sz w:val="22"/>
        </w:rPr>
        <w:t xml:space="preserve">3GPP TSG-RAN WG2 Meeting </w:t>
      </w:r>
      <w:r>
        <w:rPr>
          <w:rFonts w:ascii="Arial" w:hAnsi="Arial" w:cs="Arial"/>
          <w:b w:val="0"/>
          <w:sz w:val="22"/>
        </w:rPr>
        <w:t># 1</w:t>
      </w:r>
      <w:r w:rsidR="00BA5D50">
        <w:rPr>
          <w:rFonts w:ascii="Arial" w:hAnsi="Arial" w:cs="Arial"/>
          <w:b w:val="0"/>
          <w:sz w:val="22"/>
        </w:rPr>
        <w:t>21</w:t>
      </w:r>
      <w:r w:rsidR="00661749">
        <w:rPr>
          <w:rFonts w:ascii="Arial" w:hAnsi="Arial" w:cs="Arial"/>
          <w:b w:val="0"/>
          <w:sz w:val="22"/>
        </w:rPr>
        <w:t>-</w:t>
      </w:r>
      <w:r w:rsidR="00235CD2">
        <w:rPr>
          <w:rFonts w:ascii="Arial" w:hAnsi="Arial" w:cs="Arial"/>
          <w:b w:val="0"/>
          <w:sz w:val="22"/>
        </w:rPr>
        <w:t>bis - Electronic</w:t>
      </w:r>
      <w:r>
        <w:rPr>
          <w:rFonts w:ascii="Arial" w:hAnsi="Arial" w:cs="Arial"/>
          <w:b w:val="0"/>
          <w:sz w:val="22"/>
        </w:rPr>
        <w:tab/>
      </w:r>
      <w:r w:rsidR="004B64CB" w:rsidRPr="004B64CB">
        <w:rPr>
          <w:rFonts w:ascii="Arial" w:hAnsi="Arial" w:cs="Arial"/>
          <w:b w:val="0"/>
          <w:sz w:val="22"/>
        </w:rPr>
        <w:t>R2-23034</w:t>
      </w:r>
      <w:r w:rsidR="00473BDB">
        <w:rPr>
          <w:rFonts w:ascii="Arial" w:hAnsi="Arial" w:cs="Arial"/>
          <w:b w:val="0"/>
          <w:sz w:val="22"/>
        </w:rPr>
        <w:t>10</w:t>
      </w:r>
    </w:p>
    <w:p w14:paraId="1EEB057A" w14:textId="3FA0F40C" w:rsidR="008E3ABB" w:rsidRPr="005618A0" w:rsidRDefault="00235CD2" w:rsidP="008E3ABB">
      <w:pPr>
        <w:pStyle w:val="3GPPHeader"/>
        <w:spacing w:after="120"/>
        <w:rPr>
          <w:rFonts w:ascii="Arial" w:hAnsi="Arial" w:cs="Arial"/>
          <w:b w:val="0"/>
          <w:sz w:val="22"/>
        </w:rPr>
      </w:pPr>
      <w:r>
        <w:rPr>
          <w:rFonts w:ascii="Arial" w:hAnsi="Arial" w:cs="Arial"/>
          <w:b w:val="0"/>
          <w:sz w:val="22"/>
        </w:rPr>
        <w:t>Online</w:t>
      </w:r>
      <w:r w:rsidR="008E3ABB" w:rsidRPr="005618A0">
        <w:rPr>
          <w:rFonts w:ascii="Arial" w:hAnsi="Arial" w:cs="Arial"/>
          <w:b w:val="0"/>
          <w:sz w:val="22"/>
        </w:rPr>
        <w:t xml:space="preserve">, </w:t>
      </w:r>
      <w:r w:rsidR="00661749">
        <w:rPr>
          <w:rFonts w:ascii="Arial" w:hAnsi="Arial" w:cs="Arial"/>
          <w:b w:val="0"/>
          <w:sz w:val="22"/>
        </w:rPr>
        <w:t>April</w:t>
      </w:r>
      <w:r w:rsidR="00B62506">
        <w:rPr>
          <w:rFonts w:ascii="Arial" w:hAnsi="Arial" w:cs="Arial"/>
          <w:b w:val="0"/>
          <w:sz w:val="22"/>
        </w:rPr>
        <w:t xml:space="preserve"> </w:t>
      </w:r>
      <w:r w:rsidR="00661749">
        <w:rPr>
          <w:rFonts w:ascii="Arial" w:hAnsi="Arial" w:cs="Arial"/>
          <w:b w:val="0"/>
          <w:sz w:val="22"/>
        </w:rPr>
        <w:t>17</w:t>
      </w:r>
      <w:r w:rsidR="001244AA">
        <w:rPr>
          <w:rFonts w:ascii="Arial" w:hAnsi="Arial" w:cs="Arial"/>
          <w:b w:val="0"/>
          <w:sz w:val="22"/>
        </w:rPr>
        <w:t xml:space="preserve"> – </w:t>
      </w:r>
      <w:r w:rsidR="00661749">
        <w:rPr>
          <w:rFonts w:ascii="Arial" w:hAnsi="Arial" w:cs="Arial"/>
          <w:b w:val="0"/>
          <w:sz w:val="22"/>
        </w:rPr>
        <w:t>April 26</w:t>
      </w:r>
      <w:r w:rsidR="001244AA">
        <w:rPr>
          <w:rFonts w:ascii="Arial" w:hAnsi="Arial" w:cs="Arial"/>
          <w:b w:val="0"/>
          <w:sz w:val="22"/>
        </w:rPr>
        <w:t xml:space="preserve">, </w:t>
      </w:r>
      <w:r w:rsidR="00BA5D50">
        <w:rPr>
          <w:rFonts w:ascii="Arial" w:hAnsi="Arial" w:cs="Arial"/>
          <w:b w:val="0"/>
          <w:sz w:val="22"/>
        </w:rPr>
        <w:t>2023</w:t>
      </w: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7BE584AF" w14:textId="675047C1" w:rsidR="00120D47" w:rsidRPr="00A02C31" w:rsidRDefault="00120D47" w:rsidP="00F120D3">
      <w:pPr>
        <w:pStyle w:val="3GPPHeader"/>
        <w:spacing w:after="120"/>
        <w:rPr>
          <w:rFonts w:ascii="Arial" w:hAnsi="Arial" w:cs="Arial"/>
          <w:b w:val="0"/>
          <w:sz w:val="22"/>
        </w:rPr>
      </w:pPr>
      <w:r w:rsidRPr="009A1476">
        <w:rPr>
          <w:rFonts w:ascii="Arial" w:hAnsi="Arial" w:cs="Arial"/>
          <w:sz w:val="22"/>
        </w:rPr>
        <w:t>Agenda Item:</w:t>
      </w:r>
      <w:r w:rsidRPr="009A1476">
        <w:rPr>
          <w:rFonts w:ascii="Arial" w:hAnsi="Arial" w:cs="Arial"/>
          <w:sz w:val="22"/>
        </w:rPr>
        <w:tab/>
      </w:r>
      <w:r w:rsidR="0097556A" w:rsidRPr="00EB16F5">
        <w:rPr>
          <w:rFonts w:ascii="Arial" w:hAnsi="Arial" w:cs="Arial"/>
          <w:b w:val="0"/>
          <w:bCs/>
          <w:sz w:val="22"/>
        </w:rPr>
        <w:t>[</w:t>
      </w:r>
      <w:r w:rsidR="00895CCD">
        <w:rPr>
          <w:rFonts w:ascii="Arial" w:hAnsi="Arial" w:cs="Arial"/>
          <w:b w:val="0"/>
          <w:bCs/>
          <w:sz w:val="22"/>
        </w:rPr>
        <w:t>7.17.</w:t>
      </w:r>
      <w:r w:rsidR="00473BDB">
        <w:rPr>
          <w:rFonts w:ascii="Arial" w:hAnsi="Arial" w:cs="Arial"/>
          <w:b w:val="0"/>
          <w:bCs/>
          <w:sz w:val="22"/>
        </w:rPr>
        <w:t>3</w:t>
      </w:r>
      <w:r w:rsidR="0097556A" w:rsidRPr="00EB16F5">
        <w:rPr>
          <w:rFonts w:ascii="Arial" w:hAnsi="Arial" w:cs="Arial"/>
          <w:b w:val="0"/>
          <w:bCs/>
          <w:sz w:val="22"/>
        </w:rPr>
        <w:t>]</w:t>
      </w:r>
      <w:r w:rsidR="00EB16F5" w:rsidRPr="00EB16F5">
        <w:rPr>
          <w:rFonts w:ascii="Arial" w:hAnsi="Arial" w:cs="Arial"/>
          <w:b w:val="0"/>
          <w:bCs/>
          <w:sz w:val="22"/>
        </w:rPr>
        <w:t xml:space="preserve"> </w:t>
      </w:r>
      <w:r w:rsidR="00473BDB">
        <w:rPr>
          <w:rFonts w:ascii="Arial" w:hAnsi="Arial" w:cs="Arial"/>
          <w:b w:val="0"/>
          <w:bCs/>
          <w:sz w:val="22"/>
        </w:rPr>
        <w:t>Allowed MUSIM temporary capability restrictions</w:t>
      </w:r>
    </w:p>
    <w:p w14:paraId="32EC1329" w14:textId="41EE4C3D" w:rsidR="00437E7B" w:rsidRDefault="00437E7B" w:rsidP="00437E7B">
      <w:pPr>
        <w:pStyle w:val="3GPPHeader"/>
        <w:spacing w:after="120"/>
        <w:rPr>
          <w:rFonts w:ascii="Arial" w:hAnsi="Arial" w:cs="Arial"/>
          <w:b w:val="0"/>
          <w:bCs/>
          <w:sz w:val="22"/>
          <w:lang w:val="en-US"/>
        </w:rPr>
      </w:pPr>
      <w:r>
        <w:rPr>
          <w:rFonts w:ascii="Arial" w:hAnsi="Arial" w:cs="Arial"/>
          <w:sz w:val="22"/>
          <w:lang w:val="en-US"/>
        </w:rPr>
        <w:t xml:space="preserve">Source: </w:t>
      </w:r>
      <w:r>
        <w:rPr>
          <w:rFonts w:ascii="Arial" w:hAnsi="Arial" w:cs="Arial"/>
          <w:sz w:val="22"/>
          <w:lang w:val="en-US"/>
        </w:rPr>
        <w:tab/>
      </w:r>
      <w:r w:rsidR="00B902EA">
        <w:rPr>
          <w:rFonts w:ascii="Arial" w:hAnsi="Arial" w:cs="Arial"/>
          <w:b w:val="0"/>
          <w:bCs/>
          <w:sz w:val="22"/>
          <w:lang w:val="en-US"/>
        </w:rPr>
        <w:t>Apple Inc</w:t>
      </w:r>
    </w:p>
    <w:p w14:paraId="7D220426" w14:textId="46C5B5CC" w:rsidR="00120D47" w:rsidRPr="00895CCD" w:rsidRDefault="00120D47" w:rsidP="00F120D3">
      <w:pPr>
        <w:pStyle w:val="3GPPHeader"/>
        <w:spacing w:after="120"/>
        <w:rPr>
          <w:rFonts w:ascii="Arial" w:hAnsi="Arial" w:cs="Arial"/>
          <w:b w:val="0"/>
          <w:sz w:val="22"/>
        </w:rPr>
      </w:pPr>
      <w:r w:rsidRPr="00070C3F">
        <w:rPr>
          <w:rFonts w:ascii="Arial" w:hAnsi="Arial" w:cs="Arial"/>
          <w:sz w:val="22"/>
          <w:lang w:val="en-US"/>
        </w:rPr>
        <w:t xml:space="preserve">Title:  </w:t>
      </w:r>
      <w:r w:rsidRPr="00070C3F">
        <w:rPr>
          <w:rFonts w:ascii="Arial" w:hAnsi="Arial" w:cs="Arial"/>
          <w:sz w:val="22"/>
          <w:lang w:val="en-US"/>
        </w:rPr>
        <w:tab/>
      </w:r>
      <w:r w:rsidR="00473BDB">
        <w:rPr>
          <w:rFonts w:ascii="Arial" w:hAnsi="Arial" w:cs="Arial"/>
          <w:b w:val="0"/>
          <w:bCs/>
          <w:sz w:val="22"/>
        </w:rPr>
        <w:t>Parameters for MUSIM Temporary Capability Restriction</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CF03FB4" w14:textId="52F2105A" w:rsidR="00D53F16" w:rsidRDefault="00D53F16" w:rsidP="00D53F16">
      <w:pPr>
        <w:pStyle w:val="Heading1"/>
      </w:pPr>
      <w:r>
        <w:t>Introduction</w:t>
      </w:r>
    </w:p>
    <w:p w14:paraId="1675164C" w14:textId="528D0E6D" w:rsidR="00895CCD" w:rsidRDefault="00895CCD" w:rsidP="00ED00D0">
      <w:pPr>
        <w:rPr>
          <w:lang w:val="en-GB" w:eastAsia="zh-CN"/>
        </w:rPr>
      </w:pPr>
      <w:r>
        <w:rPr>
          <w:lang w:val="en-GB" w:eastAsia="zh-CN"/>
        </w:rPr>
        <w:t xml:space="preserve">In the last RAN2#121 meeting the following agreements were made with regards to the </w:t>
      </w:r>
      <w:r w:rsidR="00B53E86">
        <w:rPr>
          <w:lang w:val="en-GB" w:eastAsia="zh-CN"/>
        </w:rPr>
        <w:t>parameter’s</w:t>
      </w:r>
      <w:r w:rsidR="004B64CB">
        <w:rPr>
          <w:lang w:val="en-GB" w:eastAsia="zh-CN"/>
        </w:rPr>
        <w:t xml:space="preserve"> aspect of temporary UE capability restriction</w:t>
      </w:r>
      <w:r w:rsidR="00B53E86">
        <w:rPr>
          <w:lang w:val="en-GB" w:eastAsia="zh-CN"/>
        </w:rPr>
        <w:t xml:space="preserve"> [1]</w:t>
      </w:r>
    </w:p>
    <w:tbl>
      <w:tblPr>
        <w:tblStyle w:val="TableGrid"/>
        <w:tblW w:w="0" w:type="auto"/>
        <w:tblLook w:val="04A0" w:firstRow="1" w:lastRow="0" w:firstColumn="1" w:lastColumn="0" w:noHBand="0" w:noVBand="1"/>
      </w:tblPr>
      <w:tblGrid>
        <w:gridCol w:w="9350"/>
      </w:tblGrid>
      <w:tr w:rsidR="001A5336" w14:paraId="4CC93AE6" w14:textId="77777777" w:rsidTr="001A5336">
        <w:tc>
          <w:tcPr>
            <w:tcW w:w="9350" w:type="dxa"/>
          </w:tcPr>
          <w:p w14:paraId="5EE561F8" w14:textId="77777777" w:rsidR="001A5336" w:rsidRPr="00DA4AE3" w:rsidRDefault="001A5336" w:rsidP="001A5336">
            <w:pPr>
              <w:pStyle w:val="Agreement"/>
            </w:pPr>
            <w:r w:rsidRPr="00DA4AE3">
              <w:t xml:space="preserve">A8: For dual-active MUSIM, </w:t>
            </w:r>
            <w:r w:rsidRPr="00A2614A">
              <w:rPr>
                <w:highlight w:val="yellow"/>
              </w:rPr>
              <w:t>at least</w:t>
            </w:r>
            <w:r>
              <w:t xml:space="preserve"> </w:t>
            </w:r>
            <w:r w:rsidRPr="00DA4AE3">
              <w:t>the following type of UE capabilities can be expected to be impacted:</w:t>
            </w:r>
          </w:p>
          <w:p w14:paraId="20EC4DD3" w14:textId="77777777" w:rsidR="001A5336" w:rsidRPr="00DA4AE3" w:rsidRDefault="001A5336" w:rsidP="001A5336">
            <w:pPr>
              <w:pStyle w:val="Agreement"/>
            </w:pPr>
            <w:r w:rsidRPr="00DA4AE3">
              <w:t>•</w:t>
            </w:r>
            <w:r w:rsidRPr="00DA4AE3">
              <w:tab/>
              <w:t>Transmission and reception capabilities (</w:t>
            </w:r>
            <w:proofErr w:type="gramStart"/>
            <w:r w:rsidRPr="00DA4AE3">
              <w:t>e.g.</w:t>
            </w:r>
            <w:proofErr w:type="gramEnd"/>
            <w:r w:rsidRPr="00DA4AE3">
              <w:t xml:space="preserve"> MIMO layers)</w:t>
            </w:r>
          </w:p>
          <w:p w14:paraId="24724C41" w14:textId="77777777" w:rsidR="001A5336" w:rsidRPr="00DA4AE3" w:rsidRDefault="001A5336" w:rsidP="001A5336">
            <w:pPr>
              <w:pStyle w:val="Agreement"/>
            </w:pPr>
            <w:r w:rsidRPr="00DA4AE3">
              <w:t>•</w:t>
            </w:r>
            <w:r w:rsidRPr="00DA4AE3">
              <w:tab/>
              <w:t>Measurement capabilities (</w:t>
            </w:r>
            <w:proofErr w:type="gramStart"/>
            <w:r w:rsidRPr="00DA4AE3">
              <w:t>e.g.</w:t>
            </w:r>
            <w:proofErr w:type="gramEnd"/>
            <w:r w:rsidRPr="00DA4AE3">
              <w:t xml:space="preserve"> gaps)</w:t>
            </w:r>
          </w:p>
          <w:p w14:paraId="4FE420B8" w14:textId="77777777" w:rsidR="001A5336" w:rsidRPr="00DA4AE3" w:rsidRDefault="001A5336" w:rsidP="001A5336">
            <w:pPr>
              <w:pStyle w:val="Agreement"/>
            </w:pPr>
            <w:r w:rsidRPr="00DA4AE3">
              <w:t>•</w:t>
            </w:r>
            <w:r w:rsidRPr="00DA4AE3">
              <w:tab/>
              <w:t>Supported bandwidth</w:t>
            </w:r>
          </w:p>
          <w:p w14:paraId="41008A5F" w14:textId="50495283" w:rsidR="001A5336" w:rsidRPr="001A5336" w:rsidRDefault="001A5336" w:rsidP="00ED00D0">
            <w:pPr>
              <w:pStyle w:val="Agreement"/>
            </w:pPr>
            <w:r w:rsidRPr="00DA4AE3">
              <w:t>•</w:t>
            </w:r>
            <w:r w:rsidRPr="00DA4AE3">
              <w:tab/>
              <w:t>Supported band-combinations</w:t>
            </w:r>
            <w:r>
              <w:t xml:space="preserve"> </w:t>
            </w:r>
            <w:r w:rsidRPr="009B27DF">
              <w:rPr>
                <w:highlight w:val="yellow"/>
              </w:rPr>
              <w:t>(FFS whether this is CA or DC or both)</w:t>
            </w:r>
          </w:p>
        </w:tc>
      </w:tr>
    </w:tbl>
    <w:p w14:paraId="7CB0B1C3" w14:textId="70D18154" w:rsidR="001A5336" w:rsidRDefault="001A5336" w:rsidP="00ED00D0">
      <w:pPr>
        <w:rPr>
          <w:lang w:val="en-GB" w:eastAsia="zh-CN"/>
        </w:rPr>
      </w:pPr>
    </w:p>
    <w:tbl>
      <w:tblPr>
        <w:tblStyle w:val="TableGrid"/>
        <w:tblW w:w="0" w:type="auto"/>
        <w:tblLook w:val="04A0" w:firstRow="1" w:lastRow="0" w:firstColumn="1" w:lastColumn="0" w:noHBand="0" w:noVBand="1"/>
      </w:tblPr>
      <w:tblGrid>
        <w:gridCol w:w="9350"/>
      </w:tblGrid>
      <w:tr w:rsidR="009B784D" w14:paraId="70C65564" w14:textId="77777777" w:rsidTr="009B784D">
        <w:tc>
          <w:tcPr>
            <w:tcW w:w="9350" w:type="dxa"/>
          </w:tcPr>
          <w:p w14:paraId="0F98B78D" w14:textId="7D01AD05" w:rsidR="009B784D" w:rsidRPr="009B784D" w:rsidRDefault="009B784D" w:rsidP="00ED00D0">
            <w:pPr>
              <w:pStyle w:val="Agreement"/>
              <w:rPr>
                <w:i/>
                <w:iCs/>
              </w:rPr>
            </w:pPr>
            <w:r>
              <w:t>RAN2 confirms that the band conflict scenarios will be covered by the temporary UE capability restrictions. FFS on signalling details.</w:t>
            </w:r>
          </w:p>
        </w:tc>
      </w:tr>
    </w:tbl>
    <w:p w14:paraId="5DE7A534" w14:textId="77777777" w:rsidR="009B784D" w:rsidRDefault="009B784D" w:rsidP="00ED00D0">
      <w:pPr>
        <w:rPr>
          <w:lang w:val="en-GB" w:eastAsia="zh-CN"/>
        </w:rPr>
      </w:pPr>
    </w:p>
    <w:p w14:paraId="05CB031F" w14:textId="023CAE89" w:rsidR="00895CCD" w:rsidRPr="00895CCD" w:rsidRDefault="00ED00D0" w:rsidP="00895CCD">
      <w:pPr>
        <w:rPr>
          <w:lang w:val="en-GB" w:eastAsia="zh-CN"/>
        </w:rPr>
      </w:pPr>
      <w:r>
        <w:rPr>
          <w:lang w:val="en-GB" w:eastAsia="zh-CN"/>
        </w:rPr>
        <w:t xml:space="preserve">In this contribution we would like to present our view on </w:t>
      </w:r>
      <w:r w:rsidR="00473BDB">
        <w:rPr>
          <w:lang w:val="en-GB" w:eastAsia="zh-CN"/>
        </w:rPr>
        <w:t>the same.</w:t>
      </w:r>
    </w:p>
    <w:p w14:paraId="6E573ADD" w14:textId="300702FA" w:rsidR="00BF178E" w:rsidRDefault="008039CB" w:rsidP="000B5191">
      <w:pPr>
        <w:pStyle w:val="Heading1"/>
      </w:pPr>
      <w:bookmarkStart w:id="0" w:name="_Toc242573354"/>
      <w:r>
        <w:t>Discussion</w:t>
      </w:r>
      <w:bookmarkEnd w:id="0"/>
    </w:p>
    <w:p w14:paraId="180A01D2" w14:textId="01CADC0F" w:rsidR="00B53E86" w:rsidRDefault="0044758D" w:rsidP="0044758D">
      <w:pPr>
        <w:pStyle w:val="Heading2"/>
      </w:pPr>
      <w:r>
        <w:t>Transmission and Reception Capabilities</w:t>
      </w:r>
    </w:p>
    <w:p w14:paraId="309CD4CA" w14:textId="77777777" w:rsidR="007F194B" w:rsidRDefault="0044758D" w:rsidP="007F194B">
      <w:pPr>
        <w:jc w:val="both"/>
        <w:rPr>
          <w:lang w:val="en-GB" w:eastAsia="zh-CN"/>
        </w:rPr>
      </w:pPr>
      <w:r>
        <w:rPr>
          <w:lang w:val="en-GB" w:eastAsia="zh-CN"/>
        </w:rPr>
        <w:t xml:space="preserve">From the UE side, the number of transmission and reception resources are limited. It is even more constrained when there are concurrent connected state operations on both SIM instances. In such cases, it is imperative that UE must share the available Tx/Rx resources across the connected state operation on both SIM instances. </w:t>
      </w:r>
      <w:proofErr w:type="gramStart"/>
      <w:r w:rsidR="00DF10F0">
        <w:rPr>
          <w:lang w:val="en-GB" w:eastAsia="zh-CN"/>
        </w:rPr>
        <w:t>Also</w:t>
      </w:r>
      <w:proofErr w:type="gramEnd"/>
      <w:r w:rsidR="00DF10F0">
        <w:rPr>
          <w:lang w:val="en-GB" w:eastAsia="zh-CN"/>
        </w:rPr>
        <w:t xml:space="preserve"> the availability of Tx/Rx resources can dynamically </w:t>
      </w:r>
      <w:r w:rsidR="007F194B">
        <w:rPr>
          <w:lang w:val="en-GB" w:eastAsia="zh-CN"/>
        </w:rPr>
        <w:t>change based</w:t>
      </w:r>
      <w:r w:rsidR="00DF10F0">
        <w:rPr>
          <w:lang w:val="en-GB" w:eastAsia="zh-CN"/>
        </w:rPr>
        <w:t xml:space="preserve"> on </w:t>
      </w:r>
      <w:r w:rsidR="007F194B">
        <w:rPr>
          <w:lang w:val="en-GB" w:eastAsia="zh-CN"/>
        </w:rPr>
        <w:t xml:space="preserve">whether the other SIM instance has moved back to IDLE/INACTIVE from CONNECTED mode, or if the CONNECTED mode configuration on the other SIM instance warrants more Tx/Rx resource to be made available. </w:t>
      </w:r>
    </w:p>
    <w:p w14:paraId="7F173DDA" w14:textId="3031341F" w:rsidR="007F194B" w:rsidRPr="007F194B" w:rsidRDefault="007F194B" w:rsidP="007F194B">
      <w:pPr>
        <w:jc w:val="both"/>
        <w:rPr>
          <w:b/>
          <w:bCs/>
          <w:lang w:val="en-GB" w:eastAsia="zh-CN"/>
        </w:rPr>
      </w:pPr>
      <w:r w:rsidRPr="007F194B">
        <w:rPr>
          <w:b/>
          <w:bCs/>
          <w:lang w:val="en-GB" w:eastAsia="zh-CN"/>
        </w:rPr>
        <w:t>Observation 1: MUSIM UEs are constrained in terms of the total number of Rx/Tx resources when it comes to supporting concurrent CONNECTED mode of operation.</w:t>
      </w:r>
    </w:p>
    <w:p w14:paraId="5E68D40F" w14:textId="1B8656D3" w:rsidR="0044758D" w:rsidRDefault="007F194B" w:rsidP="007F194B">
      <w:pPr>
        <w:jc w:val="both"/>
        <w:rPr>
          <w:lang w:val="en-GB" w:eastAsia="zh-CN"/>
        </w:rPr>
      </w:pPr>
      <w:proofErr w:type="gramStart"/>
      <w:r>
        <w:rPr>
          <w:lang w:val="en-GB" w:eastAsia="zh-CN"/>
        </w:rPr>
        <w:t>So</w:t>
      </w:r>
      <w:proofErr w:type="gramEnd"/>
      <w:r>
        <w:rPr>
          <w:lang w:val="en-GB" w:eastAsia="zh-CN"/>
        </w:rPr>
        <w:t xml:space="preserve"> in such conditions, the MUSIM UE should have the flexibility to request for a preferred set of Component Carriers (CCs) and/or MIMO Layers. This would help the UE to dynamically adjust to the changing Tx/Rx requirement to accommodate concurrent CONNECTED mode operation. A similar approach has already been done for R15 overheating and R16 NR UE Power Save. A similar framework can be reused for this.</w:t>
      </w:r>
    </w:p>
    <w:p w14:paraId="7E37BA87" w14:textId="0BBDA88F" w:rsidR="007F194B" w:rsidRPr="007F194B" w:rsidRDefault="007F194B" w:rsidP="007F194B">
      <w:pPr>
        <w:jc w:val="both"/>
        <w:rPr>
          <w:b/>
          <w:bCs/>
          <w:lang w:val="en-GB" w:eastAsia="zh-CN"/>
        </w:rPr>
      </w:pPr>
      <w:r w:rsidRPr="007F194B">
        <w:rPr>
          <w:b/>
          <w:bCs/>
          <w:lang w:val="en-GB" w:eastAsia="zh-CN"/>
        </w:rPr>
        <w:t>Proposal 1: MUSIM UE should have the preference to dynamically request (</w:t>
      </w:r>
      <w:proofErr w:type="spellStart"/>
      <w:r w:rsidRPr="007F194B">
        <w:rPr>
          <w:b/>
          <w:bCs/>
          <w:lang w:val="en-GB" w:eastAsia="zh-CN"/>
        </w:rPr>
        <w:t>e.g</w:t>
      </w:r>
      <w:proofErr w:type="spellEnd"/>
      <w:r w:rsidRPr="007F194B">
        <w:rPr>
          <w:b/>
          <w:bCs/>
          <w:lang w:val="en-GB" w:eastAsia="zh-CN"/>
        </w:rPr>
        <w:t xml:space="preserve"> via UAI) its preferred number of CC and/or MIMO layers. </w:t>
      </w:r>
    </w:p>
    <w:p w14:paraId="05F82981" w14:textId="3A626114" w:rsidR="007F194B" w:rsidRPr="007F194B" w:rsidRDefault="007F194B" w:rsidP="007F194B">
      <w:pPr>
        <w:jc w:val="both"/>
        <w:rPr>
          <w:b/>
          <w:bCs/>
          <w:lang w:val="en-GB" w:eastAsia="zh-CN"/>
        </w:rPr>
      </w:pPr>
      <w:r w:rsidRPr="007F194B">
        <w:rPr>
          <w:b/>
          <w:bCs/>
          <w:lang w:val="en-GB" w:eastAsia="zh-CN"/>
        </w:rPr>
        <w:lastRenderedPageBreak/>
        <w:t xml:space="preserve">Proposal 2: The framework for requesting for such temporary restriction could be </w:t>
      </w:r>
      <w:proofErr w:type="gramStart"/>
      <w:r w:rsidRPr="007F194B">
        <w:rPr>
          <w:b/>
          <w:bCs/>
          <w:lang w:val="en-GB" w:eastAsia="zh-CN"/>
        </w:rPr>
        <w:t>similar to</w:t>
      </w:r>
      <w:proofErr w:type="gramEnd"/>
      <w:r w:rsidRPr="007F194B">
        <w:rPr>
          <w:b/>
          <w:bCs/>
          <w:lang w:val="en-GB" w:eastAsia="zh-CN"/>
        </w:rPr>
        <w:t xml:space="preserve"> R15 Overheating or R16 NR UE Power Save, where in preferred/reduced parameters for number of CC and/or MIMO layers are requested.</w:t>
      </w:r>
    </w:p>
    <w:p w14:paraId="0DEDA95E" w14:textId="64139828" w:rsidR="009B784D" w:rsidRDefault="009B784D" w:rsidP="009B784D">
      <w:pPr>
        <w:pStyle w:val="Heading2"/>
      </w:pPr>
      <w:r>
        <w:t>Band Capabilities</w:t>
      </w:r>
    </w:p>
    <w:p w14:paraId="1A1B3035" w14:textId="4CA78B47" w:rsidR="007F194B" w:rsidRDefault="009B784D" w:rsidP="007F194B">
      <w:pPr>
        <w:jc w:val="both"/>
        <w:rPr>
          <w:lang w:val="en-GB" w:eastAsia="zh-CN"/>
        </w:rPr>
      </w:pPr>
      <w:r>
        <w:rPr>
          <w:lang w:val="en-GB" w:eastAsia="zh-CN"/>
        </w:rPr>
        <w:t xml:space="preserve">As agreed in the previous meeting, the band conflict scenarios will also be handled via temporary </w:t>
      </w:r>
      <w:r w:rsidR="00BC240C">
        <w:rPr>
          <w:lang w:val="en-GB" w:eastAsia="zh-CN"/>
        </w:rPr>
        <w:t>UE capability</w:t>
      </w:r>
      <w:r>
        <w:rPr>
          <w:lang w:val="en-GB" w:eastAsia="zh-CN"/>
        </w:rPr>
        <w:t xml:space="preserve"> restriction.</w:t>
      </w:r>
      <w:r w:rsidR="00BC240C">
        <w:rPr>
          <w:lang w:val="en-GB" w:eastAsia="zh-CN"/>
        </w:rPr>
        <w:t xml:space="preserve"> At a very minimum, UE should have the flexibility to report either</w:t>
      </w:r>
    </w:p>
    <w:p w14:paraId="1388AEB3" w14:textId="37A8D23E" w:rsidR="00BC240C" w:rsidRDefault="00BC240C" w:rsidP="00BC240C">
      <w:pPr>
        <w:pStyle w:val="ListParagraph"/>
        <w:numPr>
          <w:ilvl w:val="0"/>
          <w:numId w:val="20"/>
        </w:numPr>
        <w:jc w:val="both"/>
        <w:rPr>
          <w:lang w:val="en-GB" w:eastAsia="zh-CN"/>
        </w:rPr>
      </w:pPr>
      <w:r>
        <w:rPr>
          <w:lang w:val="en-GB" w:eastAsia="zh-CN"/>
        </w:rPr>
        <w:t>The list of conflicting bands and the band combinations that includes the conflicting bands OR</w:t>
      </w:r>
    </w:p>
    <w:p w14:paraId="5EB2CE3D" w14:textId="62965DBA" w:rsidR="00BC240C" w:rsidRDefault="00BC240C" w:rsidP="00BC240C">
      <w:pPr>
        <w:pStyle w:val="ListParagraph"/>
        <w:numPr>
          <w:ilvl w:val="0"/>
          <w:numId w:val="20"/>
        </w:numPr>
        <w:jc w:val="both"/>
        <w:rPr>
          <w:lang w:val="en-GB" w:eastAsia="zh-CN"/>
        </w:rPr>
      </w:pPr>
      <w:r>
        <w:rPr>
          <w:lang w:val="en-GB" w:eastAsia="zh-CN"/>
        </w:rPr>
        <w:t>The list of nonconflicting bands and the band combinations that includes some nonconflicting bands</w:t>
      </w:r>
    </w:p>
    <w:p w14:paraId="090AFB69" w14:textId="496417BD" w:rsidR="00BC240C" w:rsidRDefault="00BC240C" w:rsidP="00BC240C">
      <w:pPr>
        <w:jc w:val="both"/>
        <w:rPr>
          <w:lang w:val="en-GB" w:eastAsia="zh-CN"/>
        </w:rPr>
      </w:pPr>
      <w:r>
        <w:rPr>
          <w:lang w:val="en-GB" w:eastAsia="zh-CN"/>
        </w:rPr>
        <w:t>It is obvious that a preferred solution of a Vs b, would depend on whichever results in the least amount of signalling information.</w:t>
      </w:r>
    </w:p>
    <w:p w14:paraId="29DAC92A" w14:textId="2E5234E0" w:rsidR="00BC240C" w:rsidRPr="00BC240C" w:rsidRDefault="00BC240C" w:rsidP="00BC240C">
      <w:pPr>
        <w:jc w:val="both"/>
        <w:rPr>
          <w:b/>
          <w:bCs/>
          <w:lang w:val="en-GB" w:eastAsia="zh-CN"/>
        </w:rPr>
      </w:pPr>
      <w:r w:rsidRPr="00BC240C">
        <w:rPr>
          <w:b/>
          <w:bCs/>
          <w:lang w:val="en-GB" w:eastAsia="zh-CN"/>
        </w:rPr>
        <w:t>Observation 2: Band conflict mitigation can be solved using temporary UE capability restriction with the UE indicating either the bands to be enabled or disabled.</w:t>
      </w:r>
    </w:p>
    <w:p w14:paraId="5C8D3DAA" w14:textId="74747039" w:rsidR="00BC240C" w:rsidRDefault="00BC240C" w:rsidP="00BC240C">
      <w:pPr>
        <w:jc w:val="both"/>
        <w:rPr>
          <w:lang w:val="en-GB" w:eastAsia="zh-CN"/>
        </w:rPr>
      </w:pPr>
      <w:r>
        <w:rPr>
          <w:lang w:val="en-GB" w:eastAsia="zh-CN"/>
        </w:rPr>
        <w:t xml:space="preserve"> In our view, UE indicating the list of conflicting bands via UAI signalling and allowing the NW to derive the list of band combinations which includes the list of conflicting bands could be one possible way forward.</w:t>
      </w:r>
    </w:p>
    <w:p w14:paraId="1B4186E5" w14:textId="1D6431E1" w:rsidR="00BC240C" w:rsidRPr="00BC240C" w:rsidRDefault="00BC240C" w:rsidP="00BC240C">
      <w:pPr>
        <w:jc w:val="both"/>
        <w:rPr>
          <w:b/>
          <w:bCs/>
          <w:lang w:val="en-GB" w:eastAsia="zh-CN"/>
        </w:rPr>
      </w:pPr>
      <w:r w:rsidRPr="00BC240C">
        <w:rPr>
          <w:b/>
          <w:bCs/>
          <w:lang w:val="en-GB" w:eastAsia="zh-CN"/>
        </w:rPr>
        <w:t>Observation 3: UE indicating just a list of conflicting bands, and both NW and UE deriving all the conflicting band combinations could result in a smaller amount of signalling load.</w:t>
      </w:r>
    </w:p>
    <w:p w14:paraId="32023F42" w14:textId="1B636384" w:rsidR="00BC240C" w:rsidRPr="008C11B5" w:rsidRDefault="00BC240C" w:rsidP="00BC240C">
      <w:pPr>
        <w:jc w:val="both"/>
        <w:rPr>
          <w:b/>
          <w:bCs/>
          <w:lang w:val="en-GB" w:eastAsia="zh-CN"/>
        </w:rPr>
      </w:pPr>
      <w:r w:rsidRPr="008C11B5">
        <w:rPr>
          <w:b/>
          <w:bCs/>
          <w:lang w:val="en-GB" w:eastAsia="zh-CN"/>
        </w:rPr>
        <w:t xml:space="preserve">Proposal 3: </w:t>
      </w:r>
      <w:r w:rsidR="008C11B5" w:rsidRPr="008C11B5">
        <w:rPr>
          <w:b/>
          <w:bCs/>
          <w:lang w:val="en-GB" w:eastAsia="zh-CN"/>
        </w:rPr>
        <w:t>UE can signal the set of conflicting bands, using which both UE and NW can derive the set of conflicting band combinations to help in band collision mitigation.</w:t>
      </w:r>
    </w:p>
    <w:p w14:paraId="5E650D32" w14:textId="0BFA0468" w:rsidR="009D725A" w:rsidRDefault="008039CB" w:rsidP="00304A33">
      <w:pPr>
        <w:pStyle w:val="Heading1"/>
      </w:pPr>
      <w:r>
        <w:t>Conclusion</w:t>
      </w:r>
    </w:p>
    <w:p w14:paraId="65EBC98B" w14:textId="5E3CA36C" w:rsidR="00EF620D" w:rsidRDefault="00EF620D" w:rsidP="00B668B9">
      <w:pPr>
        <w:jc w:val="both"/>
        <w:rPr>
          <w:lang w:val="en-GB" w:eastAsia="zh-CN"/>
        </w:rPr>
      </w:pPr>
      <w:r>
        <w:rPr>
          <w:lang w:val="en-GB" w:eastAsia="zh-CN"/>
        </w:rPr>
        <w:t xml:space="preserve">In summary, we have the following observations </w:t>
      </w:r>
      <w:r w:rsidR="00473BDB">
        <w:rPr>
          <w:lang w:val="en-GB" w:eastAsia="zh-CN"/>
        </w:rPr>
        <w:t>with respect to parameters for</w:t>
      </w:r>
      <w:r>
        <w:rPr>
          <w:lang w:val="en-GB" w:eastAsia="zh-CN"/>
        </w:rPr>
        <w:t xml:space="preserve"> temporary capability restriction signalling issue for MUSIM UEs.</w:t>
      </w:r>
    </w:p>
    <w:p w14:paraId="263AA42B" w14:textId="77777777" w:rsidR="008C11B5" w:rsidRPr="007F194B" w:rsidRDefault="008C11B5" w:rsidP="008C11B5">
      <w:pPr>
        <w:jc w:val="both"/>
        <w:rPr>
          <w:b/>
          <w:bCs/>
          <w:lang w:val="en-GB" w:eastAsia="zh-CN"/>
        </w:rPr>
      </w:pPr>
      <w:r w:rsidRPr="007F194B">
        <w:rPr>
          <w:b/>
          <w:bCs/>
          <w:lang w:val="en-GB" w:eastAsia="zh-CN"/>
        </w:rPr>
        <w:t>Observation 1: MUSIM UEs are constrained in terms of the total number of Rx/Tx resources when it comes to supporting concurrent CONNECTED mode of operation.</w:t>
      </w:r>
    </w:p>
    <w:p w14:paraId="741D6031" w14:textId="77777777" w:rsidR="008C11B5" w:rsidRPr="00BC240C" w:rsidRDefault="008C11B5" w:rsidP="008C11B5">
      <w:pPr>
        <w:jc w:val="both"/>
        <w:rPr>
          <w:b/>
          <w:bCs/>
          <w:lang w:val="en-GB" w:eastAsia="zh-CN"/>
        </w:rPr>
      </w:pPr>
      <w:r w:rsidRPr="00BC240C">
        <w:rPr>
          <w:b/>
          <w:bCs/>
          <w:lang w:val="en-GB" w:eastAsia="zh-CN"/>
        </w:rPr>
        <w:t>Observation 2: Band conflict mitigation can be solved using temporary UE capability restriction with the UE indicating either the bands to be enabled or disabled.</w:t>
      </w:r>
    </w:p>
    <w:p w14:paraId="57565653" w14:textId="0040A7FB" w:rsidR="008C11B5" w:rsidRPr="008C11B5" w:rsidRDefault="008C11B5" w:rsidP="00B668B9">
      <w:pPr>
        <w:jc w:val="both"/>
        <w:rPr>
          <w:b/>
          <w:bCs/>
          <w:lang w:val="en-GB" w:eastAsia="zh-CN"/>
        </w:rPr>
      </w:pPr>
      <w:r w:rsidRPr="00BC240C">
        <w:rPr>
          <w:b/>
          <w:bCs/>
          <w:lang w:val="en-GB" w:eastAsia="zh-CN"/>
        </w:rPr>
        <w:t>Observation 3: UE indicating just a list of conflicting bands, and both NW and UE deriving all the conflicting band combinations could result in a smaller amount of signalling load.</w:t>
      </w:r>
    </w:p>
    <w:p w14:paraId="01965C49" w14:textId="59884039" w:rsidR="008C11B5" w:rsidRDefault="008C11B5" w:rsidP="008C11B5">
      <w:pPr>
        <w:jc w:val="both"/>
        <w:rPr>
          <w:b/>
          <w:bCs/>
          <w:lang w:val="en-GB" w:eastAsia="zh-CN"/>
        </w:rPr>
      </w:pPr>
      <w:r w:rsidRPr="007F194B">
        <w:rPr>
          <w:b/>
          <w:bCs/>
          <w:lang w:val="en-GB" w:eastAsia="zh-CN"/>
        </w:rPr>
        <w:t>Proposal 1: MUSIM UE should have the preference to dynamically request (</w:t>
      </w:r>
      <w:proofErr w:type="spellStart"/>
      <w:r w:rsidRPr="007F194B">
        <w:rPr>
          <w:b/>
          <w:bCs/>
          <w:lang w:val="en-GB" w:eastAsia="zh-CN"/>
        </w:rPr>
        <w:t>e.g</w:t>
      </w:r>
      <w:proofErr w:type="spellEnd"/>
      <w:r w:rsidRPr="007F194B">
        <w:rPr>
          <w:b/>
          <w:bCs/>
          <w:lang w:val="en-GB" w:eastAsia="zh-CN"/>
        </w:rPr>
        <w:t xml:space="preserve"> via UAI) its preferred number of CC and/or MIMO layers. </w:t>
      </w:r>
    </w:p>
    <w:p w14:paraId="75A9211D" w14:textId="5F77BEF5" w:rsidR="008C11B5" w:rsidRDefault="008C11B5" w:rsidP="008C11B5">
      <w:pPr>
        <w:jc w:val="both"/>
        <w:rPr>
          <w:b/>
          <w:bCs/>
          <w:lang w:val="en-GB" w:eastAsia="zh-CN"/>
        </w:rPr>
      </w:pPr>
      <w:r w:rsidRPr="007F194B">
        <w:rPr>
          <w:b/>
          <w:bCs/>
          <w:lang w:val="en-GB" w:eastAsia="zh-CN"/>
        </w:rPr>
        <w:t xml:space="preserve">Proposal 2: The framework for requesting for such temporary restriction could be </w:t>
      </w:r>
      <w:proofErr w:type="gramStart"/>
      <w:r w:rsidRPr="007F194B">
        <w:rPr>
          <w:b/>
          <w:bCs/>
          <w:lang w:val="en-GB" w:eastAsia="zh-CN"/>
        </w:rPr>
        <w:t>similar to</w:t>
      </w:r>
      <w:proofErr w:type="gramEnd"/>
      <w:r w:rsidRPr="007F194B">
        <w:rPr>
          <w:b/>
          <w:bCs/>
          <w:lang w:val="en-GB" w:eastAsia="zh-CN"/>
        </w:rPr>
        <w:t xml:space="preserve"> R15 Overheating or R16 NR UE Power Save, where in preferred/reduced parameters for number of CC and/or MIMO layers are requested.</w:t>
      </w:r>
    </w:p>
    <w:p w14:paraId="0F7A3255" w14:textId="779631D9" w:rsidR="008C11B5" w:rsidRPr="00345A6D" w:rsidRDefault="008C11B5" w:rsidP="00B668B9">
      <w:pPr>
        <w:jc w:val="both"/>
        <w:rPr>
          <w:b/>
          <w:bCs/>
          <w:lang w:val="en-GB" w:eastAsia="zh-CN"/>
        </w:rPr>
      </w:pPr>
      <w:r w:rsidRPr="008C11B5">
        <w:rPr>
          <w:b/>
          <w:bCs/>
          <w:lang w:val="en-GB" w:eastAsia="zh-CN"/>
        </w:rPr>
        <w:t>Proposal 3: UE can signal the set of conflicting bands, using which both UE and NW can derive the set of conflicting band combinations to help in band collision mitigation.</w:t>
      </w:r>
    </w:p>
    <w:p w14:paraId="4A8EE984" w14:textId="41E3F08F" w:rsidR="00682662" w:rsidRPr="00807FB9" w:rsidRDefault="00807FB9" w:rsidP="00807FB9">
      <w:pPr>
        <w:pStyle w:val="Heading1"/>
      </w:pPr>
      <w:bookmarkStart w:id="1" w:name="_Toc242573361"/>
      <w:r>
        <w:t>Reference</w:t>
      </w:r>
      <w:bookmarkEnd w:id="1"/>
    </w:p>
    <w:p w14:paraId="217AA3DA" w14:textId="360BA3C3" w:rsidR="001C43C0" w:rsidRPr="001C43C0" w:rsidRDefault="001C43C0" w:rsidP="00345A6D">
      <w:pPr>
        <w:pStyle w:val="Doc-title"/>
      </w:pPr>
      <w:r>
        <w:t xml:space="preserve">[1] </w:t>
      </w:r>
      <w:r w:rsidR="00895CCD">
        <w:t xml:space="preserve">   </w:t>
      </w:r>
      <w:hyperlink r:id="rId10" w:history="1">
        <w:r w:rsidR="00895CCD">
          <w:rPr>
            <w:rStyle w:val="Hyperlink"/>
          </w:rPr>
          <w:t>R2-2301902</w:t>
        </w:r>
      </w:hyperlink>
      <w:r w:rsidR="00895CCD">
        <w:rPr>
          <w:rStyle w:val="Hyperlink"/>
        </w:rPr>
        <w:t xml:space="preserve"> </w:t>
      </w:r>
      <w:r w:rsidR="00895CCD" w:rsidRPr="00CB63B4">
        <w:t xml:space="preserve">Report from session on LTE legacy, XR, </w:t>
      </w:r>
      <w:proofErr w:type="spellStart"/>
      <w:r w:rsidR="00895CCD" w:rsidRPr="00CB63B4">
        <w:t>QoE</w:t>
      </w:r>
      <w:proofErr w:type="spellEnd"/>
      <w:r w:rsidR="00895CCD" w:rsidRPr="00CB63B4">
        <w:t xml:space="preserve"> and Multi-SIM</w:t>
      </w:r>
      <w:r w:rsidR="00895CCD" w:rsidRPr="00CB63B4">
        <w:tab/>
        <w:t>Vice Chairman (Nokia)</w:t>
      </w:r>
      <w:r w:rsidR="00895CCD" w:rsidRPr="00CB63B4">
        <w:tab/>
      </w:r>
    </w:p>
    <w:p w14:paraId="686514ED" w14:textId="6DC55F36" w:rsidR="00BF178E" w:rsidRDefault="00BF178E" w:rsidP="00345A6D">
      <w:pPr>
        <w:overflowPunct w:val="0"/>
        <w:autoSpaceDE w:val="0"/>
        <w:autoSpaceDN w:val="0"/>
        <w:adjustRightInd w:val="0"/>
        <w:spacing w:before="60" w:after="60"/>
        <w:textAlignment w:val="baseline"/>
        <w:rPr>
          <w:rFonts w:cs="Arial"/>
          <w:bCs/>
          <w:szCs w:val="20"/>
          <w:lang w:val="en-GB"/>
        </w:rPr>
      </w:pPr>
    </w:p>
    <w:p w14:paraId="24F5971D" w14:textId="37BCFDE5" w:rsidR="00807FB9" w:rsidRPr="00F96678" w:rsidRDefault="00807FB9" w:rsidP="009B3C11">
      <w:pPr>
        <w:overflowPunct w:val="0"/>
        <w:autoSpaceDE w:val="0"/>
        <w:autoSpaceDN w:val="0"/>
        <w:adjustRightInd w:val="0"/>
        <w:spacing w:before="60" w:after="60"/>
        <w:textAlignment w:val="baseline"/>
        <w:rPr>
          <w:rFonts w:cs="Arial"/>
          <w:szCs w:val="20"/>
          <w:lang w:val="de-DE"/>
        </w:rPr>
      </w:pPr>
    </w:p>
    <w:sectPr w:rsidR="00807FB9" w:rsidRPr="00F96678" w:rsidSect="00BC5A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04199" w14:textId="77777777" w:rsidR="00AC4745" w:rsidRDefault="00AC4745">
      <w:r>
        <w:separator/>
      </w:r>
    </w:p>
  </w:endnote>
  <w:endnote w:type="continuationSeparator" w:id="0">
    <w:p w14:paraId="4A8DC406" w14:textId="77777777" w:rsidR="00AC4745" w:rsidRDefault="00AC4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Latha">
    <w:panose1 w:val="020B0604020202020204"/>
    <w:charset w:val="00"/>
    <w:family w:val="swiss"/>
    <w:pitch w:val="variable"/>
    <w:sig w:usb0="001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50649" w14:textId="77777777" w:rsidR="00AC4745" w:rsidRDefault="00AC4745">
      <w:r>
        <w:separator/>
      </w:r>
    </w:p>
  </w:footnote>
  <w:footnote w:type="continuationSeparator" w:id="0">
    <w:p w14:paraId="01AD56E8" w14:textId="77777777" w:rsidR="00AC4745" w:rsidRDefault="00AC47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B0385"/>
    <w:multiLevelType w:val="multilevel"/>
    <w:tmpl w:val="09AB038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961B35"/>
    <w:multiLevelType w:val="hybridMultilevel"/>
    <w:tmpl w:val="E102A83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 w15:restartNumberingAfterBreak="0">
    <w:nsid w:val="10BD5E57"/>
    <w:multiLevelType w:val="hybridMultilevel"/>
    <w:tmpl w:val="FE78CEA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B6D4E92"/>
    <w:multiLevelType w:val="hybridMultilevel"/>
    <w:tmpl w:val="F5AC6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0230C1"/>
    <w:multiLevelType w:val="hybridMultilevel"/>
    <w:tmpl w:val="30C8C01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8F16A55"/>
    <w:multiLevelType w:val="hybridMultilevel"/>
    <w:tmpl w:val="289C6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52B50"/>
    <w:multiLevelType w:val="hybridMultilevel"/>
    <w:tmpl w:val="C37278E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DF55762"/>
    <w:multiLevelType w:val="hybridMultilevel"/>
    <w:tmpl w:val="D2C8CD7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967D8D"/>
    <w:multiLevelType w:val="hybridMultilevel"/>
    <w:tmpl w:val="C2C6A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584234"/>
    <w:multiLevelType w:val="hybridMultilevel"/>
    <w:tmpl w:val="95F453F8"/>
    <w:lvl w:ilvl="0" w:tplc="04090013">
      <w:start w:val="1"/>
      <w:numFmt w:val="upp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FC82BA8"/>
    <w:multiLevelType w:val="hybridMultilevel"/>
    <w:tmpl w:val="8B1C3E48"/>
    <w:lvl w:ilvl="0" w:tplc="FADE9B70">
      <w:start w:val="1"/>
      <w:numFmt w:val="decimal"/>
      <w:lvlText w:val="%1"/>
      <w:lvlJc w:val="left"/>
      <w:pPr>
        <w:ind w:left="1672" w:hanging="413"/>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2" w15:restartNumberingAfterBreak="0">
    <w:nsid w:val="4B525C8B"/>
    <w:multiLevelType w:val="hybridMultilevel"/>
    <w:tmpl w:val="99362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60E7407C"/>
    <w:multiLevelType w:val="hybridMultilevel"/>
    <w:tmpl w:val="304AEEB0"/>
    <w:lvl w:ilvl="0" w:tplc="0409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89B4FDA"/>
    <w:multiLevelType w:val="hybridMultilevel"/>
    <w:tmpl w:val="C82A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6B469A6">
      <w:start w:val="2"/>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25F04EB"/>
    <w:multiLevelType w:val="hybridMultilevel"/>
    <w:tmpl w:val="C1F6B35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8" w15:restartNumberingAfterBreak="0">
    <w:nsid w:val="7CC2029C"/>
    <w:multiLevelType w:val="hybridMultilevel"/>
    <w:tmpl w:val="9D38F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09237516">
    <w:abstractNumId w:val="13"/>
  </w:num>
  <w:num w:numId="2" w16cid:durableId="1782651268">
    <w:abstractNumId w:val="16"/>
  </w:num>
  <w:num w:numId="3" w16cid:durableId="196552100">
    <w:abstractNumId w:val="11"/>
  </w:num>
  <w:num w:numId="4" w16cid:durableId="1611161053">
    <w:abstractNumId w:val="5"/>
  </w:num>
  <w:num w:numId="5" w16cid:durableId="2035842441">
    <w:abstractNumId w:val="7"/>
  </w:num>
  <w:num w:numId="6" w16cid:durableId="262229966">
    <w:abstractNumId w:val="13"/>
  </w:num>
  <w:num w:numId="7" w16cid:durableId="1377240812">
    <w:abstractNumId w:val="0"/>
  </w:num>
  <w:num w:numId="8" w16cid:durableId="1944220407">
    <w:abstractNumId w:val="3"/>
  </w:num>
  <w:num w:numId="9" w16cid:durableId="341859302">
    <w:abstractNumId w:val="9"/>
  </w:num>
  <w:num w:numId="10" w16cid:durableId="1176725717">
    <w:abstractNumId w:val="15"/>
  </w:num>
  <w:num w:numId="11" w16cid:durableId="25958707">
    <w:abstractNumId w:val="17"/>
  </w:num>
  <w:num w:numId="12" w16cid:durableId="1440952618">
    <w:abstractNumId w:val="12"/>
  </w:num>
  <w:num w:numId="13" w16cid:durableId="298583365">
    <w:abstractNumId w:val="1"/>
  </w:num>
  <w:num w:numId="14" w16cid:durableId="1809127495">
    <w:abstractNumId w:val="4"/>
  </w:num>
  <w:num w:numId="15" w16cid:durableId="88165165">
    <w:abstractNumId w:val="18"/>
  </w:num>
  <w:num w:numId="16" w16cid:durableId="1722483285">
    <w:abstractNumId w:val="6"/>
  </w:num>
  <w:num w:numId="17" w16cid:durableId="74088274">
    <w:abstractNumId w:val="10"/>
  </w:num>
  <w:num w:numId="18" w16cid:durableId="604732087">
    <w:abstractNumId w:val="14"/>
  </w:num>
  <w:num w:numId="19" w16cid:durableId="103769154">
    <w:abstractNumId w:val="2"/>
  </w:num>
  <w:num w:numId="20" w16cid:durableId="1735010143">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oofState w:spelling="clean" w:grammar="clean"/>
  <w:defaultTabStop w:val="720"/>
  <w:characterSpacingControl w:val="doNotCompress"/>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C28"/>
    <w:rsid w:val="000028DD"/>
    <w:rsid w:val="0000311A"/>
    <w:rsid w:val="0000455C"/>
    <w:rsid w:val="000059B7"/>
    <w:rsid w:val="00006CE2"/>
    <w:rsid w:val="00011902"/>
    <w:rsid w:val="00012285"/>
    <w:rsid w:val="00013C93"/>
    <w:rsid w:val="000171DD"/>
    <w:rsid w:val="00020287"/>
    <w:rsid w:val="00020FFE"/>
    <w:rsid w:val="0002181B"/>
    <w:rsid w:val="00027BEA"/>
    <w:rsid w:val="000306FF"/>
    <w:rsid w:val="00031CCC"/>
    <w:rsid w:val="000343D3"/>
    <w:rsid w:val="000362CF"/>
    <w:rsid w:val="00036AF6"/>
    <w:rsid w:val="0004162A"/>
    <w:rsid w:val="000464BA"/>
    <w:rsid w:val="0004760F"/>
    <w:rsid w:val="00054991"/>
    <w:rsid w:val="000559F7"/>
    <w:rsid w:val="0005707A"/>
    <w:rsid w:val="00061018"/>
    <w:rsid w:val="00061674"/>
    <w:rsid w:val="00063945"/>
    <w:rsid w:val="00064C83"/>
    <w:rsid w:val="000677EA"/>
    <w:rsid w:val="00070C3F"/>
    <w:rsid w:val="0007655C"/>
    <w:rsid w:val="00080B58"/>
    <w:rsid w:val="00080D29"/>
    <w:rsid w:val="00081027"/>
    <w:rsid w:val="00085943"/>
    <w:rsid w:val="0008686B"/>
    <w:rsid w:val="0009512C"/>
    <w:rsid w:val="0009603A"/>
    <w:rsid w:val="00096C34"/>
    <w:rsid w:val="000A20E0"/>
    <w:rsid w:val="000A34CA"/>
    <w:rsid w:val="000A360E"/>
    <w:rsid w:val="000A7088"/>
    <w:rsid w:val="000A7328"/>
    <w:rsid w:val="000A787E"/>
    <w:rsid w:val="000B2AED"/>
    <w:rsid w:val="000B47D4"/>
    <w:rsid w:val="000B5191"/>
    <w:rsid w:val="000B593C"/>
    <w:rsid w:val="000C0661"/>
    <w:rsid w:val="000C2CCE"/>
    <w:rsid w:val="000C3430"/>
    <w:rsid w:val="000C4330"/>
    <w:rsid w:val="000C4605"/>
    <w:rsid w:val="000C6C63"/>
    <w:rsid w:val="000D1253"/>
    <w:rsid w:val="000D2C35"/>
    <w:rsid w:val="000E2DC8"/>
    <w:rsid w:val="000E2E99"/>
    <w:rsid w:val="000E47A9"/>
    <w:rsid w:val="000E55B4"/>
    <w:rsid w:val="000E6807"/>
    <w:rsid w:val="000E6E1E"/>
    <w:rsid w:val="000F0022"/>
    <w:rsid w:val="000F2D1B"/>
    <w:rsid w:val="000F4D15"/>
    <w:rsid w:val="00104ACF"/>
    <w:rsid w:val="00104B6A"/>
    <w:rsid w:val="00104C28"/>
    <w:rsid w:val="001065E3"/>
    <w:rsid w:val="001069AD"/>
    <w:rsid w:val="00106C7C"/>
    <w:rsid w:val="001119D7"/>
    <w:rsid w:val="00111AA3"/>
    <w:rsid w:val="00113632"/>
    <w:rsid w:val="00114BEB"/>
    <w:rsid w:val="00114F5E"/>
    <w:rsid w:val="00116F90"/>
    <w:rsid w:val="00116FEC"/>
    <w:rsid w:val="00120851"/>
    <w:rsid w:val="00120D47"/>
    <w:rsid w:val="00122AD2"/>
    <w:rsid w:val="001244AA"/>
    <w:rsid w:val="001271AF"/>
    <w:rsid w:val="00127D2C"/>
    <w:rsid w:val="001308CD"/>
    <w:rsid w:val="00130F86"/>
    <w:rsid w:val="00131FBE"/>
    <w:rsid w:val="00135810"/>
    <w:rsid w:val="00135EC3"/>
    <w:rsid w:val="0013686C"/>
    <w:rsid w:val="00136C0C"/>
    <w:rsid w:val="001405E9"/>
    <w:rsid w:val="00140B75"/>
    <w:rsid w:val="00141033"/>
    <w:rsid w:val="001412DA"/>
    <w:rsid w:val="00141635"/>
    <w:rsid w:val="001418FF"/>
    <w:rsid w:val="00142D89"/>
    <w:rsid w:val="00143DE0"/>
    <w:rsid w:val="001460AC"/>
    <w:rsid w:val="00147469"/>
    <w:rsid w:val="00147D6E"/>
    <w:rsid w:val="00147E07"/>
    <w:rsid w:val="00150EAC"/>
    <w:rsid w:val="0015193A"/>
    <w:rsid w:val="0015199E"/>
    <w:rsid w:val="00162E02"/>
    <w:rsid w:val="00164767"/>
    <w:rsid w:val="001648FB"/>
    <w:rsid w:val="001659F2"/>
    <w:rsid w:val="00172C20"/>
    <w:rsid w:val="0018431E"/>
    <w:rsid w:val="001845B1"/>
    <w:rsid w:val="00185C24"/>
    <w:rsid w:val="0019164B"/>
    <w:rsid w:val="00191C5C"/>
    <w:rsid w:val="001924EE"/>
    <w:rsid w:val="00192610"/>
    <w:rsid w:val="00194E7F"/>
    <w:rsid w:val="001A139F"/>
    <w:rsid w:val="001A241E"/>
    <w:rsid w:val="001A3300"/>
    <w:rsid w:val="001A47E5"/>
    <w:rsid w:val="001A5336"/>
    <w:rsid w:val="001A5342"/>
    <w:rsid w:val="001A6AFC"/>
    <w:rsid w:val="001A7903"/>
    <w:rsid w:val="001A7BB7"/>
    <w:rsid w:val="001B1926"/>
    <w:rsid w:val="001B241A"/>
    <w:rsid w:val="001B5A6D"/>
    <w:rsid w:val="001C0ADE"/>
    <w:rsid w:val="001C43C0"/>
    <w:rsid w:val="001C6BCF"/>
    <w:rsid w:val="001D01C0"/>
    <w:rsid w:val="001D2765"/>
    <w:rsid w:val="001D5744"/>
    <w:rsid w:val="001D5EC7"/>
    <w:rsid w:val="001E1586"/>
    <w:rsid w:val="001E17ED"/>
    <w:rsid w:val="001E1E9E"/>
    <w:rsid w:val="001E43CB"/>
    <w:rsid w:val="001E6A9C"/>
    <w:rsid w:val="001F13E9"/>
    <w:rsid w:val="001F5CA1"/>
    <w:rsid w:val="002013B3"/>
    <w:rsid w:val="00204D46"/>
    <w:rsid w:val="002114D0"/>
    <w:rsid w:val="00211629"/>
    <w:rsid w:val="00212767"/>
    <w:rsid w:val="002129BC"/>
    <w:rsid w:val="00214AB4"/>
    <w:rsid w:val="00215AB2"/>
    <w:rsid w:val="00217ECC"/>
    <w:rsid w:val="00222834"/>
    <w:rsid w:val="002259C4"/>
    <w:rsid w:val="00225E2B"/>
    <w:rsid w:val="00226C55"/>
    <w:rsid w:val="002325D8"/>
    <w:rsid w:val="0023429F"/>
    <w:rsid w:val="00235CD2"/>
    <w:rsid w:val="00236881"/>
    <w:rsid w:val="00241371"/>
    <w:rsid w:val="00241971"/>
    <w:rsid w:val="00244267"/>
    <w:rsid w:val="002500A8"/>
    <w:rsid w:val="00250587"/>
    <w:rsid w:val="00254193"/>
    <w:rsid w:val="00255132"/>
    <w:rsid w:val="00260EC7"/>
    <w:rsid w:val="00262C73"/>
    <w:rsid w:val="002674CA"/>
    <w:rsid w:val="002733D0"/>
    <w:rsid w:val="00273C32"/>
    <w:rsid w:val="0027438E"/>
    <w:rsid w:val="00274E81"/>
    <w:rsid w:val="00281BCA"/>
    <w:rsid w:val="00283532"/>
    <w:rsid w:val="00283E2E"/>
    <w:rsid w:val="00286831"/>
    <w:rsid w:val="0028711E"/>
    <w:rsid w:val="0028722D"/>
    <w:rsid w:val="00290477"/>
    <w:rsid w:val="00290B37"/>
    <w:rsid w:val="002950E1"/>
    <w:rsid w:val="00295270"/>
    <w:rsid w:val="00297106"/>
    <w:rsid w:val="002971AA"/>
    <w:rsid w:val="002A0FEA"/>
    <w:rsid w:val="002A16F8"/>
    <w:rsid w:val="002A2E7B"/>
    <w:rsid w:val="002A3781"/>
    <w:rsid w:val="002A70F0"/>
    <w:rsid w:val="002B1EE7"/>
    <w:rsid w:val="002C1EF6"/>
    <w:rsid w:val="002C385D"/>
    <w:rsid w:val="002C3AAC"/>
    <w:rsid w:val="002C4082"/>
    <w:rsid w:val="002C6AEE"/>
    <w:rsid w:val="002E0414"/>
    <w:rsid w:val="002E083F"/>
    <w:rsid w:val="002E1A79"/>
    <w:rsid w:val="002E4760"/>
    <w:rsid w:val="002F3825"/>
    <w:rsid w:val="002F4578"/>
    <w:rsid w:val="002F703D"/>
    <w:rsid w:val="00304A33"/>
    <w:rsid w:val="00306D5D"/>
    <w:rsid w:val="00310765"/>
    <w:rsid w:val="00314A99"/>
    <w:rsid w:val="00314C05"/>
    <w:rsid w:val="0031564D"/>
    <w:rsid w:val="00321A47"/>
    <w:rsid w:val="00322005"/>
    <w:rsid w:val="00322341"/>
    <w:rsid w:val="0032332D"/>
    <w:rsid w:val="00324577"/>
    <w:rsid w:val="00324C91"/>
    <w:rsid w:val="0032761C"/>
    <w:rsid w:val="0033189C"/>
    <w:rsid w:val="00336C95"/>
    <w:rsid w:val="0034374B"/>
    <w:rsid w:val="00345A6D"/>
    <w:rsid w:val="00352BFE"/>
    <w:rsid w:val="0035547C"/>
    <w:rsid w:val="00361092"/>
    <w:rsid w:val="003730EF"/>
    <w:rsid w:val="0037552C"/>
    <w:rsid w:val="0037629E"/>
    <w:rsid w:val="0037719E"/>
    <w:rsid w:val="00381CF4"/>
    <w:rsid w:val="00383177"/>
    <w:rsid w:val="00385516"/>
    <w:rsid w:val="00387040"/>
    <w:rsid w:val="00387975"/>
    <w:rsid w:val="003912C2"/>
    <w:rsid w:val="00393247"/>
    <w:rsid w:val="003932B6"/>
    <w:rsid w:val="00395015"/>
    <w:rsid w:val="003A5C51"/>
    <w:rsid w:val="003B5CD6"/>
    <w:rsid w:val="003C1556"/>
    <w:rsid w:val="003C1C5D"/>
    <w:rsid w:val="003C50C2"/>
    <w:rsid w:val="003C6BE3"/>
    <w:rsid w:val="003D09AA"/>
    <w:rsid w:val="003D49F3"/>
    <w:rsid w:val="003D58C6"/>
    <w:rsid w:val="003D7320"/>
    <w:rsid w:val="003D7733"/>
    <w:rsid w:val="003F1487"/>
    <w:rsid w:val="003F1522"/>
    <w:rsid w:val="003F191A"/>
    <w:rsid w:val="003F2284"/>
    <w:rsid w:val="003F30D6"/>
    <w:rsid w:val="003F697E"/>
    <w:rsid w:val="003F7B1B"/>
    <w:rsid w:val="003F7F9E"/>
    <w:rsid w:val="00401136"/>
    <w:rsid w:val="004027C6"/>
    <w:rsid w:val="00403769"/>
    <w:rsid w:val="00405D33"/>
    <w:rsid w:val="00406447"/>
    <w:rsid w:val="004074EE"/>
    <w:rsid w:val="004077CE"/>
    <w:rsid w:val="00411F7D"/>
    <w:rsid w:val="004132AD"/>
    <w:rsid w:val="00413B0F"/>
    <w:rsid w:val="00415988"/>
    <w:rsid w:val="00416215"/>
    <w:rsid w:val="004163CF"/>
    <w:rsid w:val="0041785F"/>
    <w:rsid w:val="00430950"/>
    <w:rsid w:val="00432AFB"/>
    <w:rsid w:val="00432CCD"/>
    <w:rsid w:val="00432CE1"/>
    <w:rsid w:val="00434E88"/>
    <w:rsid w:val="0043515D"/>
    <w:rsid w:val="0043788C"/>
    <w:rsid w:val="00437E7B"/>
    <w:rsid w:val="00445733"/>
    <w:rsid w:val="00445F25"/>
    <w:rsid w:val="00445FD8"/>
    <w:rsid w:val="00446BDF"/>
    <w:rsid w:val="0044758D"/>
    <w:rsid w:val="00447C05"/>
    <w:rsid w:val="00451134"/>
    <w:rsid w:val="00451A3A"/>
    <w:rsid w:val="0045271F"/>
    <w:rsid w:val="00455C91"/>
    <w:rsid w:val="00461E3C"/>
    <w:rsid w:val="00462E26"/>
    <w:rsid w:val="00465DAE"/>
    <w:rsid w:val="004661AB"/>
    <w:rsid w:val="0047097D"/>
    <w:rsid w:val="00473BDB"/>
    <w:rsid w:val="0047500E"/>
    <w:rsid w:val="00480BFC"/>
    <w:rsid w:val="0048112E"/>
    <w:rsid w:val="00482878"/>
    <w:rsid w:val="0048287D"/>
    <w:rsid w:val="0048475F"/>
    <w:rsid w:val="00484B14"/>
    <w:rsid w:val="004871EB"/>
    <w:rsid w:val="00491971"/>
    <w:rsid w:val="00493E62"/>
    <w:rsid w:val="004976F2"/>
    <w:rsid w:val="004A5FD9"/>
    <w:rsid w:val="004A7071"/>
    <w:rsid w:val="004A7727"/>
    <w:rsid w:val="004B0216"/>
    <w:rsid w:val="004B0778"/>
    <w:rsid w:val="004B10DE"/>
    <w:rsid w:val="004B17E2"/>
    <w:rsid w:val="004B4D17"/>
    <w:rsid w:val="004B64CB"/>
    <w:rsid w:val="004B6AA1"/>
    <w:rsid w:val="004B789E"/>
    <w:rsid w:val="004C38C3"/>
    <w:rsid w:val="004C563D"/>
    <w:rsid w:val="004C7383"/>
    <w:rsid w:val="004C74AF"/>
    <w:rsid w:val="004C79A3"/>
    <w:rsid w:val="004D10CC"/>
    <w:rsid w:val="004D1CEB"/>
    <w:rsid w:val="004D55A0"/>
    <w:rsid w:val="004E002D"/>
    <w:rsid w:val="004E135B"/>
    <w:rsid w:val="004E26A8"/>
    <w:rsid w:val="004E2910"/>
    <w:rsid w:val="004E41C5"/>
    <w:rsid w:val="004E4674"/>
    <w:rsid w:val="004E548A"/>
    <w:rsid w:val="004F4854"/>
    <w:rsid w:val="004F6067"/>
    <w:rsid w:val="004F62E1"/>
    <w:rsid w:val="0050109B"/>
    <w:rsid w:val="0050273A"/>
    <w:rsid w:val="00504548"/>
    <w:rsid w:val="00505AC7"/>
    <w:rsid w:val="005073E2"/>
    <w:rsid w:val="00510DAC"/>
    <w:rsid w:val="00510F0B"/>
    <w:rsid w:val="00513A0A"/>
    <w:rsid w:val="00514C2F"/>
    <w:rsid w:val="00516650"/>
    <w:rsid w:val="0051782B"/>
    <w:rsid w:val="00517B15"/>
    <w:rsid w:val="0052219A"/>
    <w:rsid w:val="00522CAB"/>
    <w:rsid w:val="005241C8"/>
    <w:rsid w:val="0052581A"/>
    <w:rsid w:val="00532DB1"/>
    <w:rsid w:val="005333D8"/>
    <w:rsid w:val="0053439E"/>
    <w:rsid w:val="00542513"/>
    <w:rsid w:val="005433FA"/>
    <w:rsid w:val="00545B4A"/>
    <w:rsid w:val="00545B6C"/>
    <w:rsid w:val="00551D1B"/>
    <w:rsid w:val="00552732"/>
    <w:rsid w:val="00555E44"/>
    <w:rsid w:val="005575FA"/>
    <w:rsid w:val="00560550"/>
    <w:rsid w:val="00560959"/>
    <w:rsid w:val="005618A0"/>
    <w:rsid w:val="00564D25"/>
    <w:rsid w:val="00566CF0"/>
    <w:rsid w:val="005678CF"/>
    <w:rsid w:val="0057505D"/>
    <w:rsid w:val="00575E8D"/>
    <w:rsid w:val="00583C42"/>
    <w:rsid w:val="00585607"/>
    <w:rsid w:val="00593BA2"/>
    <w:rsid w:val="00594CE5"/>
    <w:rsid w:val="005950C4"/>
    <w:rsid w:val="005A10D4"/>
    <w:rsid w:val="005A3579"/>
    <w:rsid w:val="005A4001"/>
    <w:rsid w:val="005A4750"/>
    <w:rsid w:val="005B0E5B"/>
    <w:rsid w:val="005B4B64"/>
    <w:rsid w:val="005B7E9E"/>
    <w:rsid w:val="005C16E7"/>
    <w:rsid w:val="005C4644"/>
    <w:rsid w:val="005C65A3"/>
    <w:rsid w:val="005D12B8"/>
    <w:rsid w:val="005D1894"/>
    <w:rsid w:val="005D23DF"/>
    <w:rsid w:val="005D2FD4"/>
    <w:rsid w:val="005D351F"/>
    <w:rsid w:val="005D4EEC"/>
    <w:rsid w:val="005D6EA6"/>
    <w:rsid w:val="005E0137"/>
    <w:rsid w:val="005E02ED"/>
    <w:rsid w:val="005E3A60"/>
    <w:rsid w:val="005E42AD"/>
    <w:rsid w:val="005E5482"/>
    <w:rsid w:val="005E6CA0"/>
    <w:rsid w:val="005E6F22"/>
    <w:rsid w:val="005F2971"/>
    <w:rsid w:val="005F7274"/>
    <w:rsid w:val="005F7968"/>
    <w:rsid w:val="0060189A"/>
    <w:rsid w:val="00602B94"/>
    <w:rsid w:val="00602F9F"/>
    <w:rsid w:val="00603C53"/>
    <w:rsid w:val="00603CCA"/>
    <w:rsid w:val="00610534"/>
    <w:rsid w:val="0061135E"/>
    <w:rsid w:val="00617339"/>
    <w:rsid w:val="00620158"/>
    <w:rsid w:val="00625E30"/>
    <w:rsid w:val="006265BB"/>
    <w:rsid w:val="0062687C"/>
    <w:rsid w:val="00630BF2"/>
    <w:rsid w:val="006326B2"/>
    <w:rsid w:val="00632CE7"/>
    <w:rsid w:val="0063378E"/>
    <w:rsid w:val="006339DA"/>
    <w:rsid w:val="00634B5D"/>
    <w:rsid w:val="00643F10"/>
    <w:rsid w:val="006449C9"/>
    <w:rsid w:val="00647526"/>
    <w:rsid w:val="0065698D"/>
    <w:rsid w:val="00657C7A"/>
    <w:rsid w:val="0066119A"/>
    <w:rsid w:val="00661749"/>
    <w:rsid w:val="00664529"/>
    <w:rsid w:val="00666EB6"/>
    <w:rsid w:val="006677BB"/>
    <w:rsid w:val="0067189C"/>
    <w:rsid w:val="006731F3"/>
    <w:rsid w:val="006763E9"/>
    <w:rsid w:val="00676DAD"/>
    <w:rsid w:val="00677833"/>
    <w:rsid w:val="00682662"/>
    <w:rsid w:val="00683AFD"/>
    <w:rsid w:val="00685EC0"/>
    <w:rsid w:val="00687898"/>
    <w:rsid w:val="00690466"/>
    <w:rsid w:val="00691624"/>
    <w:rsid w:val="00691AA7"/>
    <w:rsid w:val="00691B26"/>
    <w:rsid w:val="006A2575"/>
    <w:rsid w:val="006A3181"/>
    <w:rsid w:val="006A39AE"/>
    <w:rsid w:val="006A6639"/>
    <w:rsid w:val="006A696F"/>
    <w:rsid w:val="006B2678"/>
    <w:rsid w:val="006B29CD"/>
    <w:rsid w:val="006B5B69"/>
    <w:rsid w:val="006B5BD4"/>
    <w:rsid w:val="006B6B15"/>
    <w:rsid w:val="006B73CB"/>
    <w:rsid w:val="006C20C4"/>
    <w:rsid w:val="006C56A4"/>
    <w:rsid w:val="006C7836"/>
    <w:rsid w:val="006C7C34"/>
    <w:rsid w:val="006D151A"/>
    <w:rsid w:val="006D1813"/>
    <w:rsid w:val="006D5962"/>
    <w:rsid w:val="006E27D1"/>
    <w:rsid w:val="006E3D9B"/>
    <w:rsid w:val="006E5B76"/>
    <w:rsid w:val="006E7D43"/>
    <w:rsid w:val="006F30A0"/>
    <w:rsid w:val="0070422F"/>
    <w:rsid w:val="00704408"/>
    <w:rsid w:val="007045A8"/>
    <w:rsid w:val="00712CDD"/>
    <w:rsid w:val="00712DC4"/>
    <w:rsid w:val="007137F3"/>
    <w:rsid w:val="0071555E"/>
    <w:rsid w:val="00717D75"/>
    <w:rsid w:val="007215C8"/>
    <w:rsid w:val="00725A44"/>
    <w:rsid w:val="007269ED"/>
    <w:rsid w:val="00730790"/>
    <w:rsid w:val="007315B0"/>
    <w:rsid w:val="0073304A"/>
    <w:rsid w:val="00733FF8"/>
    <w:rsid w:val="007348F7"/>
    <w:rsid w:val="00734D32"/>
    <w:rsid w:val="00740114"/>
    <w:rsid w:val="007408D3"/>
    <w:rsid w:val="00745917"/>
    <w:rsid w:val="00750D3B"/>
    <w:rsid w:val="00755199"/>
    <w:rsid w:val="00757059"/>
    <w:rsid w:val="00764CCE"/>
    <w:rsid w:val="00767213"/>
    <w:rsid w:val="00771C69"/>
    <w:rsid w:val="0077286C"/>
    <w:rsid w:val="0077371E"/>
    <w:rsid w:val="00773DC4"/>
    <w:rsid w:val="00776F25"/>
    <w:rsid w:val="00782D8E"/>
    <w:rsid w:val="007837C7"/>
    <w:rsid w:val="00787E14"/>
    <w:rsid w:val="00797CEE"/>
    <w:rsid w:val="007A4C07"/>
    <w:rsid w:val="007A7AB2"/>
    <w:rsid w:val="007B149C"/>
    <w:rsid w:val="007B23E4"/>
    <w:rsid w:val="007C0B18"/>
    <w:rsid w:val="007C2EF2"/>
    <w:rsid w:val="007C3BC8"/>
    <w:rsid w:val="007C4779"/>
    <w:rsid w:val="007C51DD"/>
    <w:rsid w:val="007C52AF"/>
    <w:rsid w:val="007D1029"/>
    <w:rsid w:val="007E0620"/>
    <w:rsid w:val="007E0821"/>
    <w:rsid w:val="007E264A"/>
    <w:rsid w:val="007E2E1A"/>
    <w:rsid w:val="007E4883"/>
    <w:rsid w:val="007F194B"/>
    <w:rsid w:val="007F20CE"/>
    <w:rsid w:val="007F4DC3"/>
    <w:rsid w:val="007F72E1"/>
    <w:rsid w:val="008016A0"/>
    <w:rsid w:val="008039CB"/>
    <w:rsid w:val="00805A8C"/>
    <w:rsid w:val="00807FB9"/>
    <w:rsid w:val="0081079F"/>
    <w:rsid w:val="00811F16"/>
    <w:rsid w:val="00812433"/>
    <w:rsid w:val="008165F9"/>
    <w:rsid w:val="00817FB2"/>
    <w:rsid w:val="00825DCB"/>
    <w:rsid w:val="00830043"/>
    <w:rsid w:val="008339AD"/>
    <w:rsid w:val="00834DE3"/>
    <w:rsid w:val="00842FC0"/>
    <w:rsid w:val="008440E1"/>
    <w:rsid w:val="00845C8A"/>
    <w:rsid w:val="00845DEA"/>
    <w:rsid w:val="0084641A"/>
    <w:rsid w:val="00852798"/>
    <w:rsid w:val="00857167"/>
    <w:rsid w:val="008576A8"/>
    <w:rsid w:val="00863E5D"/>
    <w:rsid w:val="00864238"/>
    <w:rsid w:val="008751B4"/>
    <w:rsid w:val="00876ABB"/>
    <w:rsid w:val="0087776D"/>
    <w:rsid w:val="00882664"/>
    <w:rsid w:val="00884752"/>
    <w:rsid w:val="00885233"/>
    <w:rsid w:val="00887CFE"/>
    <w:rsid w:val="00891598"/>
    <w:rsid w:val="008915F2"/>
    <w:rsid w:val="00892BE1"/>
    <w:rsid w:val="00892FED"/>
    <w:rsid w:val="0089369E"/>
    <w:rsid w:val="0089383E"/>
    <w:rsid w:val="00895B54"/>
    <w:rsid w:val="00895CCD"/>
    <w:rsid w:val="0089695F"/>
    <w:rsid w:val="008A1794"/>
    <w:rsid w:val="008A5D84"/>
    <w:rsid w:val="008B36BD"/>
    <w:rsid w:val="008C11B5"/>
    <w:rsid w:val="008C226A"/>
    <w:rsid w:val="008C3CEF"/>
    <w:rsid w:val="008C3DE9"/>
    <w:rsid w:val="008C4571"/>
    <w:rsid w:val="008C48B7"/>
    <w:rsid w:val="008C5D0F"/>
    <w:rsid w:val="008D29D3"/>
    <w:rsid w:val="008D511C"/>
    <w:rsid w:val="008D6F07"/>
    <w:rsid w:val="008E0B00"/>
    <w:rsid w:val="008E0F4B"/>
    <w:rsid w:val="008E1744"/>
    <w:rsid w:val="008E251D"/>
    <w:rsid w:val="008E3ABB"/>
    <w:rsid w:val="008E4868"/>
    <w:rsid w:val="008E78DC"/>
    <w:rsid w:val="008F208D"/>
    <w:rsid w:val="008F5EBA"/>
    <w:rsid w:val="008F7A6A"/>
    <w:rsid w:val="008F7D64"/>
    <w:rsid w:val="0090043B"/>
    <w:rsid w:val="00900EED"/>
    <w:rsid w:val="00902415"/>
    <w:rsid w:val="00910638"/>
    <w:rsid w:val="00913C74"/>
    <w:rsid w:val="009142B8"/>
    <w:rsid w:val="00914326"/>
    <w:rsid w:val="00920727"/>
    <w:rsid w:val="009216EB"/>
    <w:rsid w:val="00926CC2"/>
    <w:rsid w:val="009300B3"/>
    <w:rsid w:val="009300C8"/>
    <w:rsid w:val="0093141D"/>
    <w:rsid w:val="00931710"/>
    <w:rsid w:val="00934AB8"/>
    <w:rsid w:val="009350CE"/>
    <w:rsid w:val="009367A9"/>
    <w:rsid w:val="0094047A"/>
    <w:rsid w:val="009406DE"/>
    <w:rsid w:val="00943939"/>
    <w:rsid w:val="00946BC1"/>
    <w:rsid w:val="00947EDE"/>
    <w:rsid w:val="00950C93"/>
    <w:rsid w:val="00951142"/>
    <w:rsid w:val="009518A0"/>
    <w:rsid w:val="0095458B"/>
    <w:rsid w:val="00954AEC"/>
    <w:rsid w:val="00955B10"/>
    <w:rsid w:val="00964098"/>
    <w:rsid w:val="00965FE1"/>
    <w:rsid w:val="009661B0"/>
    <w:rsid w:val="00966569"/>
    <w:rsid w:val="00966906"/>
    <w:rsid w:val="009669EC"/>
    <w:rsid w:val="00967CC9"/>
    <w:rsid w:val="00972AAC"/>
    <w:rsid w:val="00975516"/>
    <w:rsid w:val="0097556A"/>
    <w:rsid w:val="00977BBB"/>
    <w:rsid w:val="00980E13"/>
    <w:rsid w:val="00985517"/>
    <w:rsid w:val="00985612"/>
    <w:rsid w:val="009938ED"/>
    <w:rsid w:val="009A0FD5"/>
    <w:rsid w:val="009A1476"/>
    <w:rsid w:val="009A2C83"/>
    <w:rsid w:val="009A57A4"/>
    <w:rsid w:val="009B3433"/>
    <w:rsid w:val="009B3C11"/>
    <w:rsid w:val="009B7330"/>
    <w:rsid w:val="009B784D"/>
    <w:rsid w:val="009C0ACC"/>
    <w:rsid w:val="009C38E7"/>
    <w:rsid w:val="009C6E39"/>
    <w:rsid w:val="009D0E82"/>
    <w:rsid w:val="009D11CF"/>
    <w:rsid w:val="009D23C4"/>
    <w:rsid w:val="009D3D40"/>
    <w:rsid w:val="009D5990"/>
    <w:rsid w:val="009D6008"/>
    <w:rsid w:val="009D725A"/>
    <w:rsid w:val="009E744B"/>
    <w:rsid w:val="009E7C72"/>
    <w:rsid w:val="009F02FA"/>
    <w:rsid w:val="009F0438"/>
    <w:rsid w:val="009F139E"/>
    <w:rsid w:val="009F4449"/>
    <w:rsid w:val="009F567F"/>
    <w:rsid w:val="009F57F9"/>
    <w:rsid w:val="009F751D"/>
    <w:rsid w:val="00A00905"/>
    <w:rsid w:val="00A023A2"/>
    <w:rsid w:val="00A029DE"/>
    <w:rsid w:val="00A02C31"/>
    <w:rsid w:val="00A04AFF"/>
    <w:rsid w:val="00A070C2"/>
    <w:rsid w:val="00A074E8"/>
    <w:rsid w:val="00A10B08"/>
    <w:rsid w:val="00A10C4C"/>
    <w:rsid w:val="00A10EB9"/>
    <w:rsid w:val="00A11091"/>
    <w:rsid w:val="00A128F5"/>
    <w:rsid w:val="00A172D8"/>
    <w:rsid w:val="00A20553"/>
    <w:rsid w:val="00A22376"/>
    <w:rsid w:val="00A22EF1"/>
    <w:rsid w:val="00A2345D"/>
    <w:rsid w:val="00A24190"/>
    <w:rsid w:val="00A27224"/>
    <w:rsid w:val="00A32754"/>
    <w:rsid w:val="00A3289E"/>
    <w:rsid w:val="00A352A5"/>
    <w:rsid w:val="00A415F5"/>
    <w:rsid w:val="00A42B69"/>
    <w:rsid w:val="00A43E1B"/>
    <w:rsid w:val="00A45745"/>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77FEE"/>
    <w:rsid w:val="00A8485B"/>
    <w:rsid w:val="00A87D00"/>
    <w:rsid w:val="00A91674"/>
    <w:rsid w:val="00A92227"/>
    <w:rsid w:val="00A93E4C"/>
    <w:rsid w:val="00AA3527"/>
    <w:rsid w:val="00AA36EE"/>
    <w:rsid w:val="00AA4CC2"/>
    <w:rsid w:val="00AA54F8"/>
    <w:rsid w:val="00AA60EA"/>
    <w:rsid w:val="00AA61B3"/>
    <w:rsid w:val="00AA7495"/>
    <w:rsid w:val="00AB3D9D"/>
    <w:rsid w:val="00AB5F1A"/>
    <w:rsid w:val="00AB6F51"/>
    <w:rsid w:val="00AB701F"/>
    <w:rsid w:val="00AC0E27"/>
    <w:rsid w:val="00AC4745"/>
    <w:rsid w:val="00AC63CE"/>
    <w:rsid w:val="00AC644A"/>
    <w:rsid w:val="00AD3711"/>
    <w:rsid w:val="00AD4B91"/>
    <w:rsid w:val="00AE052B"/>
    <w:rsid w:val="00AE55BF"/>
    <w:rsid w:val="00AE57F7"/>
    <w:rsid w:val="00AF07F0"/>
    <w:rsid w:val="00AF188F"/>
    <w:rsid w:val="00AF4FE1"/>
    <w:rsid w:val="00AF5EB7"/>
    <w:rsid w:val="00AF6208"/>
    <w:rsid w:val="00AF71DD"/>
    <w:rsid w:val="00B04A4C"/>
    <w:rsid w:val="00B04F39"/>
    <w:rsid w:val="00B060D2"/>
    <w:rsid w:val="00B1054C"/>
    <w:rsid w:val="00B1080E"/>
    <w:rsid w:val="00B13B51"/>
    <w:rsid w:val="00B250A0"/>
    <w:rsid w:val="00B250D5"/>
    <w:rsid w:val="00B26CFB"/>
    <w:rsid w:val="00B27B85"/>
    <w:rsid w:val="00B3261D"/>
    <w:rsid w:val="00B32D49"/>
    <w:rsid w:val="00B4455E"/>
    <w:rsid w:val="00B4464E"/>
    <w:rsid w:val="00B44CFE"/>
    <w:rsid w:val="00B46189"/>
    <w:rsid w:val="00B50302"/>
    <w:rsid w:val="00B52E2A"/>
    <w:rsid w:val="00B52F5D"/>
    <w:rsid w:val="00B53E86"/>
    <w:rsid w:val="00B53F51"/>
    <w:rsid w:val="00B54454"/>
    <w:rsid w:val="00B5774B"/>
    <w:rsid w:val="00B57B3A"/>
    <w:rsid w:val="00B61717"/>
    <w:rsid w:val="00B62506"/>
    <w:rsid w:val="00B6314F"/>
    <w:rsid w:val="00B6392E"/>
    <w:rsid w:val="00B63FCB"/>
    <w:rsid w:val="00B6495E"/>
    <w:rsid w:val="00B64AC6"/>
    <w:rsid w:val="00B653C0"/>
    <w:rsid w:val="00B668B9"/>
    <w:rsid w:val="00B701C2"/>
    <w:rsid w:val="00B71D9F"/>
    <w:rsid w:val="00B73D08"/>
    <w:rsid w:val="00B74CC9"/>
    <w:rsid w:val="00B77417"/>
    <w:rsid w:val="00B843DF"/>
    <w:rsid w:val="00B85A59"/>
    <w:rsid w:val="00B902EA"/>
    <w:rsid w:val="00B92FD5"/>
    <w:rsid w:val="00B93A99"/>
    <w:rsid w:val="00B94AB5"/>
    <w:rsid w:val="00B95CD3"/>
    <w:rsid w:val="00BA1E62"/>
    <w:rsid w:val="00BA5D50"/>
    <w:rsid w:val="00BA633E"/>
    <w:rsid w:val="00BA678B"/>
    <w:rsid w:val="00BB2D03"/>
    <w:rsid w:val="00BB39E9"/>
    <w:rsid w:val="00BC02B0"/>
    <w:rsid w:val="00BC240C"/>
    <w:rsid w:val="00BC5A41"/>
    <w:rsid w:val="00BC740F"/>
    <w:rsid w:val="00BD0CC3"/>
    <w:rsid w:val="00BD12AC"/>
    <w:rsid w:val="00BD1ED6"/>
    <w:rsid w:val="00BD29EE"/>
    <w:rsid w:val="00BD34F9"/>
    <w:rsid w:val="00BD57B1"/>
    <w:rsid w:val="00BD6439"/>
    <w:rsid w:val="00BD64D2"/>
    <w:rsid w:val="00BE4B38"/>
    <w:rsid w:val="00BE4D1B"/>
    <w:rsid w:val="00BF178E"/>
    <w:rsid w:val="00BF69E7"/>
    <w:rsid w:val="00BF7D26"/>
    <w:rsid w:val="00C02D53"/>
    <w:rsid w:val="00C04BF5"/>
    <w:rsid w:val="00C04DC6"/>
    <w:rsid w:val="00C126DD"/>
    <w:rsid w:val="00C145B6"/>
    <w:rsid w:val="00C20CA4"/>
    <w:rsid w:val="00C22BE4"/>
    <w:rsid w:val="00C25314"/>
    <w:rsid w:val="00C26256"/>
    <w:rsid w:val="00C3306C"/>
    <w:rsid w:val="00C3421A"/>
    <w:rsid w:val="00C35252"/>
    <w:rsid w:val="00C36420"/>
    <w:rsid w:val="00C36C06"/>
    <w:rsid w:val="00C41466"/>
    <w:rsid w:val="00C430CE"/>
    <w:rsid w:val="00C4339F"/>
    <w:rsid w:val="00C437F8"/>
    <w:rsid w:val="00C4384B"/>
    <w:rsid w:val="00C45330"/>
    <w:rsid w:val="00C46449"/>
    <w:rsid w:val="00C46C0B"/>
    <w:rsid w:val="00C479AB"/>
    <w:rsid w:val="00C51B6E"/>
    <w:rsid w:val="00C524A8"/>
    <w:rsid w:val="00C533D1"/>
    <w:rsid w:val="00C55325"/>
    <w:rsid w:val="00C5569B"/>
    <w:rsid w:val="00C57488"/>
    <w:rsid w:val="00C5788F"/>
    <w:rsid w:val="00C603C4"/>
    <w:rsid w:val="00C622D5"/>
    <w:rsid w:val="00C631E3"/>
    <w:rsid w:val="00C64B7B"/>
    <w:rsid w:val="00C65801"/>
    <w:rsid w:val="00C6611C"/>
    <w:rsid w:val="00C669E7"/>
    <w:rsid w:val="00C67066"/>
    <w:rsid w:val="00C73834"/>
    <w:rsid w:val="00C7413F"/>
    <w:rsid w:val="00C749E2"/>
    <w:rsid w:val="00C74C29"/>
    <w:rsid w:val="00C75606"/>
    <w:rsid w:val="00C76248"/>
    <w:rsid w:val="00C7694B"/>
    <w:rsid w:val="00C800BD"/>
    <w:rsid w:val="00C81E71"/>
    <w:rsid w:val="00C827E0"/>
    <w:rsid w:val="00C82F6F"/>
    <w:rsid w:val="00C8780A"/>
    <w:rsid w:val="00C953B2"/>
    <w:rsid w:val="00C96A72"/>
    <w:rsid w:val="00C9729B"/>
    <w:rsid w:val="00CA1C76"/>
    <w:rsid w:val="00CA280A"/>
    <w:rsid w:val="00CA315B"/>
    <w:rsid w:val="00CA7D23"/>
    <w:rsid w:val="00CB1753"/>
    <w:rsid w:val="00CC00D8"/>
    <w:rsid w:val="00CC1F1A"/>
    <w:rsid w:val="00CC2C63"/>
    <w:rsid w:val="00CC308A"/>
    <w:rsid w:val="00CC5C27"/>
    <w:rsid w:val="00CC6376"/>
    <w:rsid w:val="00CD51AF"/>
    <w:rsid w:val="00CD566B"/>
    <w:rsid w:val="00CD67B3"/>
    <w:rsid w:val="00CD781B"/>
    <w:rsid w:val="00CE2934"/>
    <w:rsid w:val="00CE3462"/>
    <w:rsid w:val="00CE373D"/>
    <w:rsid w:val="00CE4508"/>
    <w:rsid w:val="00CE749A"/>
    <w:rsid w:val="00CF0562"/>
    <w:rsid w:val="00CF1B9A"/>
    <w:rsid w:val="00CF2221"/>
    <w:rsid w:val="00D043A7"/>
    <w:rsid w:val="00D05040"/>
    <w:rsid w:val="00D0646A"/>
    <w:rsid w:val="00D11924"/>
    <w:rsid w:val="00D121A1"/>
    <w:rsid w:val="00D15489"/>
    <w:rsid w:val="00D15C2B"/>
    <w:rsid w:val="00D17AE2"/>
    <w:rsid w:val="00D205FF"/>
    <w:rsid w:val="00D22BA9"/>
    <w:rsid w:val="00D23618"/>
    <w:rsid w:val="00D26468"/>
    <w:rsid w:val="00D32097"/>
    <w:rsid w:val="00D32CB4"/>
    <w:rsid w:val="00D35E98"/>
    <w:rsid w:val="00D3620C"/>
    <w:rsid w:val="00D40B0B"/>
    <w:rsid w:val="00D460EF"/>
    <w:rsid w:val="00D4768F"/>
    <w:rsid w:val="00D500F9"/>
    <w:rsid w:val="00D50863"/>
    <w:rsid w:val="00D518CA"/>
    <w:rsid w:val="00D53C43"/>
    <w:rsid w:val="00D53F16"/>
    <w:rsid w:val="00D55275"/>
    <w:rsid w:val="00D56465"/>
    <w:rsid w:val="00D565E3"/>
    <w:rsid w:val="00D56A5F"/>
    <w:rsid w:val="00D60A8B"/>
    <w:rsid w:val="00D63F57"/>
    <w:rsid w:val="00D64441"/>
    <w:rsid w:val="00D7122D"/>
    <w:rsid w:val="00D74E12"/>
    <w:rsid w:val="00D77449"/>
    <w:rsid w:val="00D81F6F"/>
    <w:rsid w:val="00D82CE0"/>
    <w:rsid w:val="00D82E74"/>
    <w:rsid w:val="00D85057"/>
    <w:rsid w:val="00D87F0D"/>
    <w:rsid w:val="00D9141A"/>
    <w:rsid w:val="00D91FA0"/>
    <w:rsid w:val="00D92185"/>
    <w:rsid w:val="00D936ED"/>
    <w:rsid w:val="00D95D58"/>
    <w:rsid w:val="00D97D81"/>
    <w:rsid w:val="00DA0B51"/>
    <w:rsid w:val="00DA42FF"/>
    <w:rsid w:val="00DB17A3"/>
    <w:rsid w:val="00DB4026"/>
    <w:rsid w:val="00DB4F7D"/>
    <w:rsid w:val="00DB5BC6"/>
    <w:rsid w:val="00DB66D3"/>
    <w:rsid w:val="00DB7A55"/>
    <w:rsid w:val="00DC1553"/>
    <w:rsid w:val="00DD1C9A"/>
    <w:rsid w:val="00DD43B0"/>
    <w:rsid w:val="00DD5520"/>
    <w:rsid w:val="00DD7378"/>
    <w:rsid w:val="00DE27BC"/>
    <w:rsid w:val="00DE5650"/>
    <w:rsid w:val="00DE6127"/>
    <w:rsid w:val="00DF0630"/>
    <w:rsid w:val="00DF10F0"/>
    <w:rsid w:val="00DF2ACA"/>
    <w:rsid w:val="00DF3968"/>
    <w:rsid w:val="00E005F2"/>
    <w:rsid w:val="00E0108F"/>
    <w:rsid w:val="00E03833"/>
    <w:rsid w:val="00E043CB"/>
    <w:rsid w:val="00E045D3"/>
    <w:rsid w:val="00E11573"/>
    <w:rsid w:val="00E1349E"/>
    <w:rsid w:val="00E1451D"/>
    <w:rsid w:val="00E16784"/>
    <w:rsid w:val="00E20796"/>
    <w:rsid w:val="00E21216"/>
    <w:rsid w:val="00E2135F"/>
    <w:rsid w:val="00E24388"/>
    <w:rsid w:val="00E2438D"/>
    <w:rsid w:val="00E244DB"/>
    <w:rsid w:val="00E24A3F"/>
    <w:rsid w:val="00E331C0"/>
    <w:rsid w:val="00E34134"/>
    <w:rsid w:val="00E34263"/>
    <w:rsid w:val="00E35947"/>
    <w:rsid w:val="00E36CB2"/>
    <w:rsid w:val="00E36E93"/>
    <w:rsid w:val="00E37830"/>
    <w:rsid w:val="00E40F04"/>
    <w:rsid w:val="00E4114E"/>
    <w:rsid w:val="00E4685A"/>
    <w:rsid w:val="00E46AEF"/>
    <w:rsid w:val="00E46AF8"/>
    <w:rsid w:val="00E47D4D"/>
    <w:rsid w:val="00E54BC9"/>
    <w:rsid w:val="00E558C9"/>
    <w:rsid w:val="00E60BBB"/>
    <w:rsid w:val="00E63B32"/>
    <w:rsid w:val="00E64E02"/>
    <w:rsid w:val="00E6616F"/>
    <w:rsid w:val="00E73325"/>
    <w:rsid w:val="00E735C3"/>
    <w:rsid w:val="00E76059"/>
    <w:rsid w:val="00E852A2"/>
    <w:rsid w:val="00E87830"/>
    <w:rsid w:val="00E92C32"/>
    <w:rsid w:val="00E95268"/>
    <w:rsid w:val="00E95697"/>
    <w:rsid w:val="00E95D22"/>
    <w:rsid w:val="00EA1363"/>
    <w:rsid w:val="00EA2B3C"/>
    <w:rsid w:val="00EA66DC"/>
    <w:rsid w:val="00EB0DA4"/>
    <w:rsid w:val="00EB16F5"/>
    <w:rsid w:val="00EB3575"/>
    <w:rsid w:val="00EB35AB"/>
    <w:rsid w:val="00EB3A6B"/>
    <w:rsid w:val="00EB4152"/>
    <w:rsid w:val="00EB5976"/>
    <w:rsid w:val="00EB63D8"/>
    <w:rsid w:val="00EB6504"/>
    <w:rsid w:val="00EB78EC"/>
    <w:rsid w:val="00EC226B"/>
    <w:rsid w:val="00EC2535"/>
    <w:rsid w:val="00EC4601"/>
    <w:rsid w:val="00EC5518"/>
    <w:rsid w:val="00EC76DA"/>
    <w:rsid w:val="00ED00D0"/>
    <w:rsid w:val="00ED3061"/>
    <w:rsid w:val="00ED6687"/>
    <w:rsid w:val="00ED715D"/>
    <w:rsid w:val="00EE126B"/>
    <w:rsid w:val="00EE7973"/>
    <w:rsid w:val="00EF0AF6"/>
    <w:rsid w:val="00EF14AE"/>
    <w:rsid w:val="00EF2136"/>
    <w:rsid w:val="00EF3564"/>
    <w:rsid w:val="00EF3F7D"/>
    <w:rsid w:val="00EF620D"/>
    <w:rsid w:val="00F0507B"/>
    <w:rsid w:val="00F06A51"/>
    <w:rsid w:val="00F117AC"/>
    <w:rsid w:val="00F120D3"/>
    <w:rsid w:val="00F124D1"/>
    <w:rsid w:val="00F13A97"/>
    <w:rsid w:val="00F14488"/>
    <w:rsid w:val="00F151A0"/>
    <w:rsid w:val="00F15A2C"/>
    <w:rsid w:val="00F17E01"/>
    <w:rsid w:val="00F22F38"/>
    <w:rsid w:val="00F2498D"/>
    <w:rsid w:val="00F2538D"/>
    <w:rsid w:val="00F259D8"/>
    <w:rsid w:val="00F26244"/>
    <w:rsid w:val="00F26D58"/>
    <w:rsid w:val="00F31234"/>
    <w:rsid w:val="00F31368"/>
    <w:rsid w:val="00F32EF1"/>
    <w:rsid w:val="00F338EE"/>
    <w:rsid w:val="00F33BD6"/>
    <w:rsid w:val="00F342CC"/>
    <w:rsid w:val="00F40933"/>
    <w:rsid w:val="00F42E1E"/>
    <w:rsid w:val="00F42EAF"/>
    <w:rsid w:val="00F4372E"/>
    <w:rsid w:val="00F51F15"/>
    <w:rsid w:val="00F558B4"/>
    <w:rsid w:val="00F55A37"/>
    <w:rsid w:val="00F611EB"/>
    <w:rsid w:val="00F711E2"/>
    <w:rsid w:val="00F726B8"/>
    <w:rsid w:val="00F8408F"/>
    <w:rsid w:val="00F906EF"/>
    <w:rsid w:val="00F9288C"/>
    <w:rsid w:val="00F94624"/>
    <w:rsid w:val="00F96678"/>
    <w:rsid w:val="00FA057E"/>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E0D2A"/>
    <w:rsid w:val="00FE6CA4"/>
    <w:rsid w:val="00FE7F8A"/>
    <w:rsid w:val="00FF7E44"/>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2050">
      <v:stroke endarrow="block"/>
    </o:shapedefaults>
    <o:shapelayout v:ext="edit">
      <o:idmap v:ext="edit" data="2"/>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348F7"/>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ind w:left="1260" w:hanging="1260"/>
    </w:pPr>
    <w:rPr>
      <w:rFonts w:eastAsia="MS Mincho"/>
      <w:szCs w:val="24"/>
      <w:lang w:val="en-GB" w:eastAsia="en-GB"/>
    </w:rPr>
  </w:style>
  <w:style w:type="character" w:customStyle="1" w:styleId="Doc-titleChar">
    <w:name w:val="Doc-title Char"/>
    <w:link w:val="Doc-title"/>
    <w:qFormat/>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UnresolvedMention1">
    <w:name w:val="Unresolved Mention1"/>
    <w:uiPriority w:val="99"/>
    <w:semiHidden/>
    <w:unhideWhenUsed/>
    <w:rsid w:val="00EC4601"/>
    <w:rPr>
      <w:color w:val="808080"/>
      <w:shd w:val="clear" w:color="auto" w:fill="E6E6E6"/>
    </w:rPr>
  </w:style>
  <w:style w:type="paragraph" w:customStyle="1" w:styleId="H6">
    <w:name w:val="H6"/>
    <w:basedOn w:val="Heading5"/>
    <w:next w:val="Normal"/>
    <w:link w:val="H6Char"/>
    <w:rsid w:val="00771C69"/>
    <w:pPr>
      <w:numPr>
        <w:ilvl w:val="0"/>
        <w:numId w:val="0"/>
      </w:numPr>
      <w:overflowPunct/>
      <w:autoSpaceDE/>
      <w:autoSpaceDN/>
      <w:adjustRightInd/>
      <w:ind w:left="1985" w:hanging="1985"/>
      <w:textAlignment w:val="auto"/>
      <w:outlineLvl w:val="9"/>
    </w:pPr>
    <w:rPr>
      <w:rFonts w:cs="Times New Roman"/>
      <w:sz w:val="20"/>
      <w:szCs w:val="20"/>
      <w:u w:val="none"/>
      <w:lang w:eastAsia="en-US"/>
    </w:rPr>
  </w:style>
  <w:style w:type="character" w:customStyle="1" w:styleId="H6Char">
    <w:name w:val="H6 Char"/>
    <w:link w:val="H6"/>
    <w:rsid w:val="00771C69"/>
    <w:rPr>
      <w:rFonts w:ascii="Arial" w:eastAsia="Times New Roman" w:hAnsi="Arial"/>
      <w:lang w:eastAsia="en-US"/>
    </w:rPr>
  </w:style>
  <w:style w:type="paragraph" w:customStyle="1" w:styleId="B2">
    <w:name w:val="B2"/>
    <w:basedOn w:val="List2"/>
    <w:link w:val="B2Char"/>
    <w:rsid w:val="00061018"/>
    <w:pPr>
      <w:spacing w:after="180"/>
      <w:ind w:left="851" w:hanging="284"/>
      <w:contextualSpacing w:val="0"/>
    </w:pPr>
    <w:rPr>
      <w:rFonts w:ascii="Times New Roman" w:eastAsia="Times New Roman" w:hAnsi="Times New Roman"/>
      <w:szCs w:val="20"/>
      <w:lang w:val="en-GB"/>
    </w:rPr>
  </w:style>
  <w:style w:type="paragraph" w:customStyle="1" w:styleId="B3">
    <w:name w:val="B3"/>
    <w:basedOn w:val="List3"/>
    <w:link w:val="B3Char"/>
    <w:rsid w:val="00061018"/>
    <w:pPr>
      <w:spacing w:after="180"/>
      <w:ind w:left="1135" w:hanging="284"/>
      <w:contextualSpacing w:val="0"/>
    </w:pPr>
    <w:rPr>
      <w:rFonts w:ascii="Times New Roman" w:eastAsia="Times New Roman" w:hAnsi="Times New Roman"/>
      <w:szCs w:val="20"/>
      <w:lang w:val="en-GB"/>
    </w:rPr>
  </w:style>
  <w:style w:type="character" w:customStyle="1" w:styleId="B2Char">
    <w:name w:val="B2 Char"/>
    <w:link w:val="B2"/>
    <w:rsid w:val="00061018"/>
    <w:rPr>
      <w:rFonts w:ascii="Times New Roman" w:eastAsia="Times New Roman" w:hAnsi="Times New Roman"/>
      <w:lang w:eastAsia="en-US"/>
    </w:rPr>
  </w:style>
  <w:style w:type="character" w:customStyle="1" w:styleId="B3Char">
    <w:name w:val="B3 Char"/>
    <w:link w:val="B3"/>
    <w:rsid w:val="00061018"/>
    <w:rPr>
      <w:rFonts w:ascii="Times New Roman" w:eastAsia="Times New Roman" w:hAnsi="Times New Roman"/>
      <w:lang w:eastAsia="en-US"/>
    </w:rPr>
  </w:style>
  <w:style w:type="paragraph" w:styleId="List2">
    <w:name w:val="List 2"/>
    <w:basedOn w:val="Normal"/>
    <w:uiPriority w:val="99"/>
    <w:semiHidden/>
    <w:unhideWhenUsed/>
    <w:rsid w:val="00061018"/>
    <w:pPr>
      <w:ind w:left="566" w:hanging="283"/>
      <w:contextualSpacing/>
    </w:pPr>
  </w:style>
  <w:style w:type="paragraph" w:styleId="List3">
    <w:name w:val="List 3"/>
    <w:basedOn w:val="Normal"/>
    <w:uiPriority w:val="99"/>
    <w:semiHidden/>
    <w:unhideWhenUsed/>
    <w:rsid w:val="00061018"/>
    <w:pPr>
      <w:ind w:left="849" w:hanging="283"/>
      <w:contextualSpacing/>
    </w:pPr>
  </w:style>
  <w:style w:type="paragraph" w:customStyle="1" w:styleId="TAL">
    <w:name w:val="TAL"/>
    <w:basedOn w:val="Normal"/>
    <w:link w:val="TALCar"/>
    <w:qFormat/>
    <w:rsid w:val="00FE6CA4"/>
    <w:pPr>
      <w:keepNext/>
      <w:keepLines/>
      <w:overflowPunct w:val="0"/>
      <w:autoSpaceDE w:val="0"/>
      <w:autoSpaceDN w:val="0"/>
      <w:adjustRightInd w:val="0"/>
      <w:spacing w:after="0"/>
      <w:textAlignment w:val="baseline"/>
    </w:pPr>
    <w:rPr>
      <w:rFonts w:eastAsia="Times New Roman"/>
      <w:sz w:val="18"/>
      <w:szCs w:val="20"/>
      <w:lang w:val="x-none" w:eastAsia="x-none"/>
    </w:rPr>
  </w:style>
  <w:style w:type="character" w:customStyle="1" w:styleId="TALCar">
    <w:name w:val="TAL Car"/>
    <w:link w:val="TAL"/>
    <w:qFormat/>
    <w:rsid w:val="00FE6CA4"/>
    <w:rPr>
      <w:rFonts w:ascii="Arial" w:eastAsia="Times New Roman" w:hAnsi="Arial"/>
      <w:sz w:val="18"/>
      <w:lang w:val="x-none" w:eastAsia="x-none"/>
    </w:rPr>
  </w:style>
  <w:style w:type="paragraph" w:customStyle="1" w:styleId="Agreement">
    <w:name w:val="Agreement"/>
    <w:basedOn w:val="Normal"/>
    <w:next w:val="Doc-text2"/>
    <w:uiPriority w:val="99"/>
    <w:qFormat/>
    <w:rsid w:val="00BC5A41"/>
    <w:pPr>
      <w:numPr>
        <w:numId w:val="2"/>
      </w:numPr>
      <w:spacing w:before="60" w:after="0"/>
    </w:pPr>
    <w:rPr>
      <w:rFonts w:eastAsia="MS Mincho"/>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78497837">
      <w:bodyDiv w:val="1"/>
      <w:marLeft w:val="0"/>
      <w:marRight w:val="0"/>
      <w:marTop w:val="0"/>
      <w:marBottom w:val="0"/>
      <w:divBdr>
        <w:top w:val="none" w:sz="0" w:space="0" w:color="auto"/>
        <w:left w:val="none" w:sz="0" w:space="0" w:color="auto"/>
        <w:bottom w:val="none" w:sz="0" w:space="0" w:color="auto"/>
        <w:right w:val="none" w:sz="0" w:space="0" w:color="auto"/>
      </w:divBdr>
    </w:div>
    <w:div w:id="502549741">
      <w:bodyDiv w:val="1"/>
      <w:marLeft w:val="0"/>
      <w:marRight w:val="0"/>
      <w:marTop w:val="0"/>
      <w:marBottom w:val="0"/>
      <w:divBdr>
        <w:top w:val="none" w:sz="0" w:space="0" w:color="auto"/>
        <w:left w:val="none" w:sz="0" w:space="0" w:color="auto"/>
        <w:bottom w:val="none" w:sz="0" w:space="0" w:color="auto"/>
        <w:right w:val="none" w:sz="0" w:space="0" w:color="auto"/>
      </w:divBdr>
    </w:div>
    <w:div w:id="617956661">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841356016">
      <w:bodyDiv w:val="1"/>
      <w:marLeft w:val="0"/>
      <w:marRight w:val="0"/>
      <w:marTop w:val="0"/>
      <w:marBottom w:val="0"/>
      <w:divBdr>
        <w:top w:val="none" w:sz="0" w:space="0" w:color="auto"/>
        <w:left w:val="none" w:sz="0" w:space="0" w:color="auto"/>
        <w:bottom w:val="none" w:sz="0" w:space="0" w:color="auto"/>
        <w:right w:val="none" w:sz="0" w:space="0" w:color="auto"/>
      </w:divBdr>
    </w:div>
    <w:div w:id="897521455">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46632381">
      <w:bodyDiv w:val="1"/>
      <w:marLeft w:val="0"/>
      <w:marRight w:val="0"/>
      <w:marTop w:val="0"/>
      <w:marBottom w:val="0"/>
      <w:divBdr>
        <w:top w:val="none" w:sz="0" w:space="0" w:color="auto"/>
        <w:left w:val="none" w:sz="0" w:space="0" w:color="auto"/>
        <w:bottom w:val="none" w:sz="0" w:space="0" w:color="auto"/>
        <w:right w:val="none" w:sz="0" w:space="0" w:color="auto"/>
      </w:divBdr>
      <w:divsChild>
        <w:div w:id="520093698">
          <w:marLeft w:val="806"/>
          <w:marRight w:val="0"/>
          <w:marTop w:val="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589266101">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3gpp.org/ftp/TSG_RAN/WG2_RL2/TSGR2_121/Docs/R2-2301902.zip"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8FD15C-14C5-4464-8539-25AD78CE3ACC}">
  <ds:schemaRefs>
    <ds:schemaRef ds:uri="http://schemas.microsoft.com/sharepoint/v3/contenttype/forms"/>
  </ds:schemaRefs>
</ds:datastoreItem>
</file>

<file path=customXml/itemProps2.xml><?xml version="1.0" encoding="utf-8"?>
<ds:datastoreItem xmlns:ds="http://schemas.openxmlformats.org/officeDocument/2006/customXml" ds:itemID="{64286DE4-C242-45F0-B42D-EBD5CA4A69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2308F7-A1DE-4306-91E9-EC67EA80E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2</Pages>
  <Words>771</Words>
  <Characters>4397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Sethuraman Gurumoorthy</cp:lastModifiedBy>
  <cp:revision>16</cp:revision>
  <cp:lastPrinted>2009-10-21T14:47:00Z</cp:lastPrinted>
  <dcterms:created xsi:type="dcterms:W3CDTF">2023-04-06T14:47:00Z</dcterms:created>
  <dcterms:modified xsi:type="dcterms:W3CDTF">2023-04-06T22:16:00Z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